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7B843A" w14:textId="77777777" w:rsidR="007C6989" w:rsidRDefault="007C6989" w:rsidP="007C6989">
      <w:pPr>
        <w:pStyle w:val="Title"/>
        <w:jc w:val="both"/>
        <w:rPr>
          <w:sz w:val="28"/>
        </w:rPr>
      </w:pPr>
      <w:bookmarkStart w:id="0" w:name="_Hlk531334306"/>
    </w:p>
    <w:p w14:paraId="36A54E88" w14:textId="77777777" w:rsidR="007C6989" w:rsidRDefault="007C6989" w:rsidP="007C6989">
      <w:pPr>
        <w:pStyle w:val="Title"/>
        <w:jc w:val="both"/>
        <w:rPr>
          <w:sz w:val="28"/>
        </w:rPr>
      </w:pPr>
    </w:p>
    <w:p w14:paraId="06BB8D0C" w14:textId="77777777" w:rsidR="007C6989" w:rsidRDefault="007C6989" w:rsidP="007C6989">
      <w:pPr>
        <w:pStyle w:val="Title"/>
        <w:jc w:val="both"/>
        <w:rPr>
          <w:sz w:val="28"/>
        </w:rPr>
      </w:pPr>
    </w:p>
    <w:p w14:paraId="61A1399D" w14:textId="7EC28028" w:rsidR="007C6989" w:rsidRPr="007C6989" w:rsidRDefault="007C6989" w:rsidP="007C6989">
      <w:pPr>
        <w:pStyle w:val="Title"/>
        <w:jc w:val="both"/>
        <w:rPr>
          <w:sz w:val="28"/>
        </w:rPr>
      </w:pPr>
      <w:r w:rsidRPr="007C6989">
        <w:rPr>
          <w:noProof/>
        </w:rPr>
        <mc:AlternateContent>
          <mc:Choice Requires="wps">
            <w:drawing>
              <wp:anchor distT="0" distB="0" distL="114300" distR="114300" simplePos="0" relativeHeight="251661312" behindDoc="0" locked="0" layoutInCell="1" allowOverlap="1" wp14:anchorId="62516F4B" wp14:editId="69277D90">
                <wp:simplePos x="0" y="0"/>
                <wp:positionH relativeFrom="column">
                  <wp:posOffset>2872740</wp:posOffset>
                </wp:positionH>
                <wp:positionV relativeFrom="paragraph">
                  <wp:posOffset>125730</wp:posOffset>
                </wp:positionV>
                <wp:extent cx="2779395" cy="443230"/>
                <wp:effectExtent l="5715" t="11430" r="5715" b="1206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9395" cy="443230"/>
                        </a:xfrm>
                        <a:prstGeom prst="rect">
                          <a:avLst/>
                        </a:prstGeom>
                        <a:solidFill>
                          <a:srgbClr val="FFFFFF"/>
                        </a:solidFill>
                        <a:ln w="9525">
                          <a:solidFill>
                            <a:srgbClr val="000000"/>
                          </a:solidFill>
                          <a:miter lim="800000"/>
                          <a:headEnd/>
                          <a:tailEnd/>
                        </a:ln>
                      </wps:spPr>
                      <wps:txbx>
                        <w:txbxContent>
                          <w:p w14:paraId="14DC471F" w14:textId="395D705E" w:rsidR="007C6989" w:rsidRDefault="007C6989" w:rsidP="007C6989">
                            <w:pPr>
                              <w:pStyle w:val="BodyText2"/>
                              <w:jc w:val="center"/>
                              <w:rPr>
                                <w:color w:val="0000FF"/>
                              </w:rPr>
                            </w:pPr>
                            <w:r>
                              <w:rPr>
                                <w:b w:val="0"/>
                                <w:color w:val="0000FF"/>
                              </w:rPr>
                              <w:t>Please quote RFP#</w:t>
                            </w:r>
                            <w:r>
                              <w:rPr>
                                <w:color w:val="0000FF"/>
                              </w:rPr>
                              <w:t xml:space="preserve"> P-GEO- </w:t>
                            </w:r>
                            <w:r w:rsidR="004A2072">
                              <w:rPr>
                                <w:color w:val="0000FF"/>
                              </w:rPr>
                              <w:t>9145210</w:t>
                            </w:r>
                            <w:r>
                              <w:rPr>
                                <w:color w:val="0000FF"/>
                              </w:rPr>
                              <w:t>-01</w:t>
                            </w:r>
                            <w:r w:rsidR="002D35B9">
                              <w:rPr>
                                <w:color w:val="0000FF"/>
                              </w:rPr>
                              <w:t>2</w:t>
                            </w:r>
                            <w:r>
                              <w:rPr>
                                <w:color w:val="0000FF"/>
                              </w:rPr>
                              <w:t xml:space="preserve"> </w:t>
                            </w:r>
                            <w:r>
                              <w:rPr>
                                <w:b w:val="0"/>
                                <w:color w:val="0000FF"/>
                              </w:rPr>
                              <w:t>in all future correspondences on this matter.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516F4B" id="_x0000_t202" coordsize="21600,21600" o:spt="202" path="m,l,21600r21600,l21600,xe">
                <v:stroke joinstyle="miter"/>
                <v:path gradientshapeok="t" o:connecttype="rect"/>
              </v:shapetype>
              <v:shape id="Text Box 4" o:spid="_x0000_s1026" type="#_x0000_t202" style="position:absolute;left:0;text-align:left;margin-left:226.2pt;margin-top:9.9pt;width:218.85pt;height:34.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">
                <v:textbox>
                  <w:txbxContent>
                    <w:p w14:paraId="14DC471F" w14:textId="395D705E" w:rsidR="007C6989" w:rsidRDefault="007C6989" w:rsidP="007C6989">
                      <w:pPr>
                        <w:pStyle w:val="BodyText2"/>
                        <w:jc w:val="center"/>
                        <w:rPr>
                          <w:color w:val="0000FF"/>
                        </w:rPr>
                      </w:pPr>
                      <w:r>
                        <w:rPr>
                          <w:b w:val="0"/>
                          <w:color w:val="0000FF"/>
                        </w:rPr>
                        <w:t>Please quote RFP#</w:t>
                      </w:r>
                      <w:r>
                        <w:rPr>
                          <w:color w:val="0000FF"/>
                        </w:rPr>
                        <w:t xml:space="preserve"> P-GEO- </w:t>
                      </w:r>
                      <w:r w:rsidR="004A2072">
                        <w:rPr>
                          <w:color w:val="0000FF"/>
                        </w:rPr>
                        <w:t>9145210</w:t>
                      </w:r>
                      <w:r>
                        <w:rPr>
                          <w:color w:val="0000FF"/>
                        </w:rPr>
                        <w:t>-01</w:t>
                      </w:r>
                      <w:r w:rsidR="002D35B9">
                        <w:rPr>
                          <w:color w:val="0000FF"/>
                        </w:rPr>
                        <w:t>2</w:t>
                      </w:r>
                      <w:r>
                        <w:rPr>
                          <w:color w:val="0000FF"/>
                        </w:rPr>
                        <w:t xml:space="preserve"> </w:t>
                      </w:r>
                      <w:r>
                        <w:rPr>
                          <w:b w:val="0"/>
                          <w:color w:val="0000FF"/>
                        </w:rPr>
                        <w:t>in all future correspondences on this matter.</w:t>
                      </w:r>
                    </w:p>
                  </w:txbxContent>
                </v:textbox>
              </v:shape>
            </w:pict>
          </mc:Fallback>
        </mc:AlternateContent>
      </w:r>
      <w:bookmarkStart w:id="1" w:name="_Hlk531334246"/>
      <w:r w:rsidRPr="007C6989">
        <w:rPr>
          <w:sz w:val="28"/>
        </w:rPr>
        <w:t>REQUEST FOR PROPOSAL</w:t>
      </w:r>
    </w:p>
    <w:p w14:paraId="012C3593" w14:textId="77777777" w:rsidR="007C6989" w:rsidRPr="007C6989" w:rsidRDefault="007C6989" w:rsidP="007C6989">
      <w:pPr>
        <w:keepNext/>
        <w:widowControl w:val="0"/>
        <w:tabs>
          <w:tab w:val="center" w:pos="4680"/>
        </w:tabs>
        <w:snapToGrid w:val="0"/>
        <w:spacing w:after="0" w:line="240" w:lineRule="auto"/>
        <w:jc w:val="both"/>
        <w:outlineLvl w:val="1"/>
        <w:rPr>
          <w:rFonts w:ascii="Times New Roman" w:eastAsia="Times New Roman" w:hAnsi="Times New Roman" w:cs="Times New Roman"/>
          <w:b/>
          <w:sz w:val="24"/>
          <w:szCs w:val="20"/>
          <w:lang w:val="en-GB"/>
        </w:rPr>
      </w:pPr>
    </w:p>
    <w:p w14:paraId="180FED58" w14:textId="77777777" w:rsidR="007C6989" w:rsidRPr="007C6989" w:rsidRDefault="007C6989" w:rsidP="007C6989">
      <w:pPr>
        <w:keepNext/>
        <w:widowControl w:val="0"/>
        <w:tabs>
          <w:tab w:val="center" w:pos="4680"/>
        </w:tabs>
        <w:snapToGrid w:val="0"/>
        <w:spacing w:after="0" w:line="240" w:lineRule="auto"/>
        <w:ind w:left="5760"/>
        <w:jc w:val="both"/>
        <w:outlineLvl w:val="1"/>
        <w:rPr>
          <w:rFonts w:ascii="Times New Roman" w:eastAsia="Times New Roman" w:hAnsi="Times New Roman" w:cs="Times New Roman"/>
          <w:b/>
          <w:sz w:val="24"/>
          <w:szCs w:val="20"/>
          <w:lang w:val="en-GB"/>
        </w:rPr>
      </w:pPr>
    </w:p>
    <w:p w14:paraId="36111180" w14:textId="77777777" w:rsidR="007C6989" w:rsidRPr="007C6989" w:rsidRDefault="007C6989" w:rsidP="007C6989">
      <w:pPr>
        <w:keepNext/>
        <w:widowControl w:val="0"/>
        <w:tabs>
          <w:tab w:val="center" w:pos="4680"/>
        </w:tabs>
        <w:snapToGrid w:val="0"/>
        <w:spacing w:after="0" w:line="240" w:lineRule="auto"/>
        <w:ind w:left="5760"/>
        <w:jc w:val="both"/>
        <w:outlineLvl w:val="1"/>
        <w:rPr>
          <w:rFonts w:ascii="Times New Roman" w:eastAsia="Times New Roman" w:hAnsi="Times New Roman" w:cs="Times New Roman"/>
          <w:b/>
          <w:sz w:val="24"/>
          <w:szCs w:val="20"/>
          <w:lang w:val="en-GB"/>
        </w:rPr>
      </w:pPr>
    </w:p>
    <w:p w14:paraId="47D93A3F" w14:textId="1AE2794B" w:rsidR="007C6989" w:rsidRPr="007C6989" w:rsidRDefault="007C6989" w:rsidP="002D35B9">
      <w:pPr>
        <w:widowControl w:val="0"/>
        <w:snapToGrid w:val="0"/>
        <w:spacing w:after="0" w:line="240" w:lineRule="auto"/>
        <w:ind w:left="5040"/>
        <w:jc w:val="right"/>
        <w:rPr>
          <w:rFonts w:ascii="Times New Roman" w:eastAsia="Times New Roman" w:hAnsi="Times New Roman" w:cs="Times New Roman"/>
          <w:b/>
          <w:lang w:val="tr-TR"/>
        </w:rPr>
      </w:pPr>
      <w:r w:rsidRPr="007C6989">
        <w:rPr>
          <w:rFonts w:ascii="Times New Roman" w:eastAsia="Times New Roman" w:hAnsi="Times New Roman" w:cs="Times New Roman"/>
          <w:b/>
          <w:lang w:val="tr-TR"/>
        </w:rPr>
        <w:t xml:space="preserve">Date: </w:t>
      </w:r>
      <w:r w:rsidR="002D35B9">
        <w:rPr>
          <w:rFonts w:ascii="Sylfaen" w:eastAsia="Times New Roman" w:hAnsi="Sylfaen" w:cs="Times New Roman"/>
          <w:b/>
        </w:rPr>
        <w:t>30</w:t>
      </w:r>
      <w:r w:rsidRPr="007C6989">
        <w:rPr>
          <w:rFonts w:ascii="Times New Roman" w:eastAsia="Times New Roman" w:hAnsi="Times New Roman" w:cs="Times New Roman"/>
          <w:b/>
          <w:lang w:val="tr-TR"/>
        </w:rPr>
        <w:t xml:space="preserve"> </w:t>
      </w:r>
      <w:r w:rsidR="002D35B9">
        <w:rPr>
          <w:rFonts w:ascii="Sylfaen" w:eastAsia="Times New Roman" w:hAnsi="Sylfaen" w:cs="Times New Roman"/>
          <w:b/>
          <w:lang w:val="en-US"/>
        </w:rPr>
        <w:t>November</w:t>
      </w:r>
      <w:r w:rsidRPr="007C6989">
        <w:rPr>
          <w:rFonts w:ascii="Sylfaen" w:eastAsia="Times New Roman" w:hAnsi="Sylfaen" w:cs="Times New Roman"/>
          <w:b/>
        </w:rPr>
        <w:t xml:space="preserve"> </w:t>
      </w:r>
      <w:r w:rsidRPr="007C6989">
        <w:rPr>
          <w:rFonts w:ascii="Times New Roman" w:eastAsia="Times New Roman" w:hAnsi="Times New Roman" w:cs="Times New Roman"/>
          <w:b/>
          <w:lang w:val="tr-TR"/>
        </w:rPr>
        <w:t>201</w:t>
      </w:r>
      <w:r w:rsidR="002D35B9">
        <w:rPr>
          <w:rFonts w:ascii="Times New Roman" w:eastAsia="Times New Roman" w:hAnsi="Times New Roman" w:cs="Times New Roman"/>
          <w:b/>
          <w:lang w:val="tr-TR"/>
        </w:rPr>
        <w:t>8</w:t>
      </w:r>
    </w:p>
    <w:p w14:paraId="3CE6BDF4" w14:textId="77777777" w:rsidR="002D35B9" w:rsidRPr="002D35B9" w:rsidRDefault="007C6989" w:rsidP="002D35B9">
      <w:pPr>
        <w:spacing w:after="0"/>
        <w:jc w:val="center"/>
        <w:rPr>
          <w:rFonts w:ascii="Calibri" w:eastAsia="Times New Roman" w:hAnsi="Calibri" w:cs="Times New Roman"/>
          <w:b/>
          <w:sz w:val="28"/>
          <w:szCs w:val="28"/>
          <w:lang w:val="en-GB"/>
        </w:rPr>
      </w:pPr>
      <w:r w:rsidRPr="007C6989">
        <w:rPr>
          <w:rFonts w:ascii="Calibri" w:eastAsia="Times New Roman" w:hAnsi="Calibri" w:cs="Times New Roman"/>
          <w:b/>
          <w:sz w:val="28"/>
          <w:szCs w:val="28"/>
          <w:lang w:val="en-GB"/>
        </w:rPr>
        <w:t xml:space="preserve">UNICEF Tbilisi requests proposals for a </w:t>
      </w:r>
      <w:r w:rsidR="002D35B9" w:rsidRPr="002D35B9">
        <w:rPr>
          <w:rFonts w:ascii="Calibri" w:eastAsia="Times New Roman" w:hAnsi="Calibri" w:cs="Times New Roman"/>
          <w:b/>
          <w:sz w:val="28"/>
          <w:szCs w:val="28"/>
          <w:lang w:val="en-GB"/>
        </w:rPr>
        <w:t xml:space="preserve">Community Mobilization and working with professional groups on children with disabilities in Adjara  </w:t>
      </w:r>
    </w:p>
    <w:p w14:paraId="48F5F89A" w14:textId="0FB20E99" w:rsidR="007C6989" w:rsidRPr="007C6989" w:rsidRDefault="007C6989" w:rsidP="002D35B9">
      <w:pPr>
        <w:widowControl w:val="0"/>
        <w:snapToGrid w:val="0"/>
        <w:spacing w:after="0" w:line="240" w:lineRule="auto"/>
        <w:jc w:val="both"/>
        <w:rPr>
          <w:rFonts w:ascii="Calibri" w:eastAsia="Times New Roman" w:hAnsi="Calibri" w:cs="Times New Roman"/>
          <w:b/>
          <w:sz w:val="28"/>
          <w:szCs w:val="28"/>
          <w:lang w:val="en-GB"/>
        </w:rPr>
      </w:pPr>
      <w:r w:rsidRPr="007C6989">
        <w:rPr>
          <w:rFonts w:ascii="Calibri" w:eastAsia="Times New Roman" w:hAnsi="Calibri" w:cs="Times New Roman"/>
          <w:b/>
          <w:sz w:val="28"/>
          <w:szCs w:val="28"/>
          <w:lang w:val="en-GB"/>
        </w:rPr>
        <w:t xml:space="preserve"> </w:t>
      </w:r>
    </w:p>
    <w:p w14:paraId="1F4EFE5E" w14:textId="77777777" w:rsidR="007C6989" w:rsidRPr="007C6989" w:rsidRDefault="007C6989" w:rsidP="007C6989">
      <w:pPr>
        <w:widowControl w:val="0"/>
        <w:snapToGrid w:val="0"/>
        <w:spacing w:after="0" w:line="240" w:lineRule="auto"/>
        <w:jc w:val="both"/>
        <w:rPr>
          <w:rFonts w:ascii="Times New Roman" w:eastAsia="Times New Roman" w:hAnsi="Times New Roman" w:cs="Times New Roman"/>
          <w:b/>
          <w:lang w:val="en-GB"/>
        </w:rPr>
      </w:pPr>
      <w:r w:rsidRPr="007C6989">
        <w:rPr>
          <w:rFonts w:ascii="Times New Roman" w:eastAsia="Times New Roman" w:hAnsi="Times New Roman" w:cs="Times New Roman"/>
          <w:lang w:val="en-GB"/>
        </w:rPr>
        <w:t xml:space="preserve">Submit your proposal with unit price(s) in </w:t>
      </w:r>
      <w:r w:rsidRPr="007C6989">
        <w:rPr>
          <w:rFonts w:ascii="Times New Roman" w:eastAsia="Times New Roman" w:hAnsi="Times New Roman" w:cs="Times New Roman"/>
          <w:b/>
          <w:lang w:val="en-GB"/>
        </w:rPr>
        <w:t xml:space="preserve">GEL </w:t>
      </w:r>
      <w:r w:rsidRPr="007C6989">
        <w:rPr>
          <w:rFonts w:ascii="Times New Roman" w:eastAsia="Times New Roman" w:hAnsi="Times New Roman" w:cs="Times New Roman"/>
          <w:lang w:val="en-GB"/>
        </w:rPr>
        <w:t xml:space="preserve">together with vendor registration form, as instructed, </w:t>
      </w:r>
      <w:r w:rsidRPr="007C6989">
        <w:rPr>
          <w:rFonts w:ascii="Times New Roman" w:eastAsia="Times New Roman" w:hAnsi="Times New Roman" w:cs="Times New Roman"/>
          <w:b/>
          <w:lang w:val="en-GB"/>
        </w:rPr>
        <w:t>on or before closing time.</w:t>
      </w:r>
    </w:p>
    <w:p w14:paraId="34812E7F" w14:textId="77777777" w:rsidR="007C6989" w:rsidRPr="007C6989" w:rsidRDefault="007C6989" w:rsidP="007C6989">
      <w:pPr>
        <w:widowControl w:val="0"/>
        <w:numPr>
          <w:ilvl w:val="0"/>
          <w:numId w:val="5"/>
        </w:numPr>
        <w:tabs>
          <w:tab w:val="num" w:pos="450"/>
        </w:tabs>
        <w:snapToGrid w:val="0"/>
        <w:spacing w:after="120" w:line="240" w:lineRule="auto"/>
        <w:ind w:left="450" w:hanging="450"/>
        <w:jc w:val="both"/>
        <w:rPr>
          <w:rFonts w:ascii="Times New Roman" w:eastAsia="Times New Roman" w:hAnsi="Times New Roman" w:cs="Times New Roman"/>
          <w:b/>
          <w:lang w:val="en-GB"/>
        </w:rPr>
      </w:pPr>
      <w:r w:rsidRPr="007C6989">
        <w:rPr>
          <w:rFonts w:ascii="Times New Roman" w:eastAsia="Times New Roman" w:hAnsi="Times New Roman" w:cs="Times New Roman"/>
          <w:b/>
          <w:lang w:val="en-GB"/>
        </w:rPr>
        <w:t xml:space="preserve">Note that failure to submit proposal in GEL, or in accordance with the requested terms, will result in automatic invalidation of your application.     </w:t>
      </w:r>
      <w:r w:rsidRPr="007C6989">
        <w:rPr>
          <w:rFonts w:ascii="Times New Roman" w:eastAsia="Times New Roman" w:hAnsi="Times New Roman" w:cs="Times New Roman"/>
          <w:b/>
          <w:lang w:val="en-GB"/>
        </w:rPr>
        <w:tab/>
        <w:t xml:space="preserve"> </w:t>
      </w:r>
    </w:p>
    <w:p w14:paraId="5AE18983" w14:textId="77777777" w:rsidR="007C6989" w:rsidRPr="007C6989" w:rsidRDefault="007C6989" w:rsidP="007C6989">
      <w:pPr>
        <w:widowControl w:val="0"/>
        <w:numPr>
          <w:ilvl w:val="0"/>
          <w:numId w:val="6"/>
        </w:numPr>
        <w:tabs>
          <w:tab w:val="num" w:pos="450"/>
        </w:tabs>
        <w:snapToGrid w:val="0"/>
        <w:spacing w:after="0" w:line="240" w:lineRule="auto"/>
        <w:jc w:val="both"/>
        <w:rPr>
          <w:rFonts w:ascii="Times New Roman" w:eastAsia="Times New Roman" w:hAnsi="Times New Roman" w:cs="Times New Roman"/>
          <w:lang w:val="en-GB"/>
        </w:rPr>
      </w:pPr>
      <w:r w:rsidRPr="007C6989">
        <w:rPr>
          <w:rFonts w:ascii="Times New Roman" w:eastAsia="Times New Roman" w:hAnsi="Times New Roman" w:cs="Times New Roman"/>
          <w:lang w:val="en-GB"/>
        </w:rPr>
        <w:t>In addition, please note that:</w:t>
      </w:r>
    </w:p>
    <w:p w14:paraId="19655C74" w14:textId="77777777" w:rsidR="007C6989" w:rsidRPr="007C6989" w:rsidRDefault="007C6989" w:rsidP="007C6989">
      <w:pPr>
        <w:widowControl w:val="0"/>
        <w:numPr>
          <w:ilvl w:val="0"/>
          <w:numId w:val="7"/>
        </w:numPr>
        <w:snapToGrid w:val="0"/>
        <w:spacing w:after="120" w:line="240" w:lineRule="auto"/>
        <w:jc w:val="both"/>
        <w:rPr>
          <w:rFonts w:ascii="Times New Roman" w:eastAsia="Times New Roman" w:hAnsi="Times New Roman" w:cs="Times New Roman"/>
          <w:lang w:val="en-GB"/>
        </w:rPr>
      </w:pPr>
      <w:r w:rsidRPr="007C6989">
        <w:rPr>
          <w:rFonts w:ascii="Times New Roman" w:eastAsia="Times New Roman" w:hAnsi="Times New Roman" w:cs="Times New Roman"/>
          <w:lang w:val="en-GB"/>
        </w:rPr>
        <w:t xml:space="preserve"> UNICEF and its implementing partners are VAT exempt. Kindly ensure that all price(s) quoted in GEL are excluding VAT; </w:t>
      </w:r>
    </w:p>
    <w:p w14:paraId="60989D43" w14:textId="77777777" w:rsidR="007C6989" w:rsidRPr="007C6989" w:rsidRDefault="007C6989" w:rsidP="007C6989">
      <w:pPr>
        <w:widowControl w:val="0"/>
        <w:numPr>
          <w:ilvl w:val="0"/>
          <w:numId w:val="7"/>
        </w:numPr>
        <w:snapToGrid w:val="0"/>
        <w:spacing w:after="120" w:line="240" w:lineRule="auto"/>
        <w:jc w:val="both"/>
        <w:rPr>
          <w:rFonts w:ascii="Times New Roman" w:eastAsia="Times New Roman" w:hAnsi="Times New Roman" w:cs="Times New Roman"/>
          <w:lang w:val="en-GB"/>
        </w:rPr>
      </w:pPr>
      <w:r w:rsidRPr="007C6989">
        <w:rPr>
          <w:rFonts w:ascii="Times New Roman" w:eastAsia="Times New Roman" w:hAnsi="Times New Roman" w:cs="Times New Roman"/>
          <w:lang w:val="en-GB"/>
        </w:rPr>
        <w:t xml:space="preserve">For transparency of the process we require that the proposals are received in </w:t>
      </w:r>
      <w:r w:rsidRPr="007C6989">
        <w:rPr>
          <w:rFonts w:ascii="Times New Roman" w:eastAsia="Times New Roman" w:hAnsi="Times New Roman" w:cs="Times New Roman"/>
          <w:b/>
          <w:lang w:val="en-GB"/>
        </w:rPr>
        <w:t>the sealed form</w:t>
      </w:r>
      <w:r w:rsidRPr="007C6989">
        <w:rPr>
          <w:rFonts w:ascii="Times New Roman" w:eastAsia="Times New Roman" w:hAnsi="Times New Roman" w:cs="Times New Roman"/>
          <w:lang w:val="en-GB"/>
        </w:rPr>
        <w:t xml:space="preserve"> (sealed envelopes);</w:t>
      </w:r>
    </w:p>
    <w:p w14:paraId="59D60C59" w14:textId="77777777" w:rsidR="007C6989" w:rsidRPr="007C6989" w:rsidRDefault="007C6989" w:rsidP="007C6989">
      <w:pPr>
        <w:widowControl w:val="0"/>
        <w:numPr>
          <w:ilvl w:val="0"/>
          <w:numId w:val="7"/>
        </w:numPr>
        <w:snapToGrid w:val="0"/>
        <w:spacing w:after="120" w:line="240" w:lineRule="auto"/>
        <w:jc w:val="both"/>
        <w:rPr>
          <w:rFonts w:ascii="Times New Roman" w:eastAsia="Times New Roman" w:hAnsi="Times New Roman" w:cs="Times New Roman"/>
          <w:lang w:val="en-GB"/>
        </w:rPr>
      </w:pPr>
      <w:r w:rsidRPr="007C6989">
        <w:rPr>
          <w:rFonts w:ascii="Times New Roman" w:eastAsia="Times New Roman" w:hAnsi="Times New Roman" w:cs="Times New Roman"/>
          <w:lang w:val="en-GB"/>
        </w:rPr>
        <w:t xml:space="preserve">It is important that you read </w:t>
      </w:r>
      <w:proofErr w:type="gramStart"/>
      <w:r w:rsidRPr="007C6989">
        <w:rPr>
          <w:rFonts w:ascii="Times New Roman" w:eastAsia="Times New Roman" w:hAnsi="Times New Roman" w:cs="Times New Roman"/>
          <w:lang w:val="en-GB"/>
        </w:rPr>
        <w:t>all of</w:t>
      </w:r>
      <w:proofErr w:type="gramEnd"/>
      <w:r w:rsidRPr="007C6989">
        <w:rPr>
          <w:rFonts w:ascii="Times New Roman" w:eastAsia="Times New Roman" w:hAnsi="Times New Roman" w:cs="Times New Roman"/>
          <w:lang w:val="en-GB"/>
        </w:rPr>
        <w:t xml:space="preserve"> the provisions, to ensure that you understand UNICEF’s requirements and can submit an offer in compliance with them. This includes submission of ALL documents requested. </w:t>
      </w:r>
      <w:r w:rsidRPr="007C6989">
        <w:rPr>
          <w:rFonts w:ascii="Times New Roman" w:eastAsia="Times New Roman" w:hAnsi="Times New Roman" w:cs="Times New Roman"/>
          <w:caps/>
          <w:lang w:val="en-GB"/>
        </w:rPr>
        <w:t xml:space="preserve">Note </w:t>
      </w:r>
      <w:r w:rsidRPr="007C6989">
        <w:rPr>
          <w:rFonts w:ascii="Times New Roman" w:eastAsia="Times New Roman" w:hAnsi="Times New Roman" w:cs="Times New Roman"/>
          <w:b/>
          <w:lang w:val="en-GB"/>
        </w:rPr>
        <w:t xml:space="preserve">that your proposals should be submitted in </w:t>
      </w:r>
      <w:r w:rsidRPr="007C6989">
        <w:rPr>
          <w:rFonts w:ascii="Times New Roman" w:eastAsia="Times New Roman" w:hAnsi="Times New Roman" w:cs="Times New Roman"/>
          <w:b/>
          <w:u w:val="single"/>
          <w:lang w:val="en-GB"/>
        </w:rPr>
        <w:t>English</w:t>
      </w:r>
      <w:r w:rsidRPr="007C6989">
        <w:rPr>
          <w:rFonts w:ascii="Times New Roman" w:eastAsia="Times New Roman" w:hAnsi="Times New Roman" w:cs="Times New Roman"/>
          <w:b/>
          <w:lang w:val="en-GB"/>
        </w:rPr>
        <w:t xml:space="preserve"> using the enclosed format. Proposals received in any other manner or after the indicated above deadline will be INVALIDATED.</w:t>
      </w:r>
    </w:p>
    <w:p w14:paraId="03A49996" w14:textId="77777777" w:rsidR="007C6989" w:rsidRPr="007C6989" w:rsidRDefault="007C6989" w:rsidP="007C6989">
      <w:pPr>
        <w:widowControl w:val="0"/>
        <w:numPr>
          <w:ilvl w:val="0"/>
          <w:numId w:val="7"/>
        </w:numPr>
        <w:snapToGrid w:val="0"/>
        <w:spacing w:after="120" w:line="240" w:lineRule="auto"/>
        <w:jc w:val="both"/>
        <w:rPr>
          <w:rFonts w:ascii="Times New Roman" w:eastAsia="Times New Roman" w:hAnsi="Times New Roman" w:cs="Times New Roman"/>
          <w:lang w:val="en-GB"/>
        </w:rPr>
      </w:pPr>
      <w:r w:rsidRPr="007C6989">
        <w:rPr>
          <w:rFonts w:ascii="Times New Roman" w:eastAsia="Times New Roman" w:hAnsi="Times New Roman" w:cs="Times New Roman"/>
          <w:lang w:val="en-GB"/>
        </w:rPr>
        <w:t xml:space="preserve">Evaluation criteria will be based on reliability of the organization, suggested methodology and approach, best price and proposal terms. </w:t>
      </w:r>
      <w:r w:rsidRPr="007C6989">
        <w:rPr>
          <w:rFonts w:ascii="Times New Roman" w:eastAsia="Times New Roman" w:hAnsi="Times New Roman" w:cs="Times New Roman"/>
          <w:color w:val="000000"/>
          <w:lang w:val="en-GB"/>
        </w:rPr>
        <w:t>The ratio between the technical and price criteria is 70:30.</w:t>
      </w:r>
      <w:r w:rsidRPr="007C6989">
        <w:rPr>
          <w:rFonts w:ascii="Times New Roman" w:eastAsia="Times New Roman" w:hAnsi="Times New Roman" w:cs="Times New Roman"/>
          <w:lang w:val="en-GB"/>
        </w:rPr>
        <w:t xml:space="preserve"> </w:t>
      </w:r>
    </w:p>
    <w:p w14:paraId="5CA4CE81" w14:textId="77777777" w:rsidR="007C6989" w:rsidRPr="007C6989" w:rsidRDefault="007C6989" w:rsidP="007C6989">
      <w:pPr>
        <w:widowControl w:val="0"/>
        <w:numPr>
          <w:ilvl w:val="0"/>
          <w:numId w:val="7"/>
        </w:numPr>
        <w:snapToGrid w:val="0"/>
        <w:spacing w:after="120" w:line="240" w:lineRule="auto"/>
        <w:jc w:val="both"/>
        <w:rPr>
          <w:rFonts w:ascii="Times New Roman" w:eastAsia="Times New Roman" w:hAnsi="Times New Roman" w:cs="Times New Roman"/>
          <w:lang w:val="en-GB"/>
        </w:rPr>
      </w:pPr>
      <w:r w:rsidRPr="007C6989">
        <w:rPr>
          <w:rFonts w:ascii="Times New Roman" w:eastAsia="Times New Roman" w:hAnsi="Times New Roman" w:cs="Times New Roman"/>
          <w:lang w:val="en-GB"/>
        </w:rPr>
        <w:t>In case of pre-payment request, bank guarantee letter should be submitted</w:t>
      </w:r>
    </w:p>
    <w:p w14:paraId="399321DA" w14:textId="77777777" w:rsidR="007C6989" w:rsidRPr="007C6989" w:rsidRDefault="007C6989" w:rsidP="007C6989">
      <w:pPr>
        <w:widowControl w:val="0"/>
        <w:autoSpaceDE w:val="0"/>
        <w:autoSpaceDN w:val="0"/>
        <w:adjustRightInd w:val="0"/>
        <w:spacing w:after="0" w:line="240" w:lineRule="atLeast"/>
        <w:jc w:val="both"/>
        <w:rPr>
          <w:rFonts w:ascii="Times New Roman" w:eastAsia="Times New Roman" w:hAnsi="Times New Roman" w:cs="Times New Roman"/>
          <w:b/>
          <w:lang w:val="en-US"/>
        </w:rPr>
      </w:pPr>
      <w:r w:rsidRPr="007C6989">
        <w:rPr>
          <w:rFonts w:ascii="Times New Roman" w:eastAsia="Times New Roman" w:hAnsi="Times New Roman" w:cs="Times New Roman"/>
          <w:b/>
          <w:lang w:val="en-US"/>
        </w:rPr>
        <w:t>SUBMISSION TERMS:</w:t>
      </w:r>
    </w:p>
    <w:p w14:paraId="5C866CC1" w14:textId="2C4D573B" w:rsidR="007C6989" w:rsidRPr="007C6989" w:rsidRDefault="007C6989" w:rsidP="007C6989">
      <w:pPr>
        <w:widowControl w:val="0"/>
        <w:autoSpaceDE w:val="0"/>
        <w:autoSpaceDN w:val="0"/>
        <w:adjustRightInd w:val="0"/>
        <w:spacing w:after="0" w:line="240" w:lineRule="atLeast"/>
        <w:jc w:val="both"/>
        <w:rPr>
          <w:rFonts w:ascii="Times New Roman" w:eastAsia="Times New Roman" w:hAnsi="Times New Roman" w:cs="Times New Roman"/>
          <w:b/>
          <w:u w:val="single"/>
          <w:lang w:val="en-US"/>
        </w:rPr>
      </w:pPr>
      <w:proofErr w:type="gramStart"/>
      <w:r w:rsidRPr="007C6989">
        <w:rPr>
          <w:rFonts w:ascii="Times New Roman" w:eastAsia="Times New Roman" w:hAnsi="Times New Roman" w:cs="Times New Roman"/>
          <w:lang w:val="en-US"/>
        </w:rPr>
        <w:t>In order to</w:t>
      </w:r>
      <w:proofErr w:type="gramEnd"/>
      <w:r w:rsidRPr="007C6989">
        <w:rPr>
          <w:rFonts w:ascii="Times New Roman" w:eastAsia="Times New Roman" w:hAnsi="Times New Roman" w:cs="Times New Roman"/>
          <w:lang w:val="en-US"/>
        </w:rPr>
        <w:t xml:space="preserve"> be considered for an award, your technical and price proposals should be hand delivered in separate sealed envelopes and placed in the locked Tender Box located at the Ground Floor of UN House, 9 Eristavi Street, </w:t>
      </w:r>
      <w:proofErr w:type="spellStart"/>
      <w:r w:rsidRPr="007C6989">
        <w:rPr>
          <w:rFonts w:ascii="Times New Roman" w:eastAsia="Times New Roman" w:hAnsi="Times New Roman" w:cs="Times New Roman"/>
          <w:lang w:val="en-US"/>
        </w:rPr>
        <w:t>Vake</w:t>
      </w:r>
      <w:proofErr w:type="spellEnd"/>
      <w:r w:rsidRPr="007C6989">
        <w:rPr>
          <w:rFonts w:ascii="Times New Roman" w:eastAsia="Times New Roman" w:hAnsi="Times New Roman" w:cs="Times New Roman"/>
          <w:lang w:val="en-US"/>
        </w:rPr>
        <w:t xml:space="preserve">, Tbilisi 0179, Georgia NO LATER than </w:t>
      </w:r>
      <w:r w:rsidRPr="007C6989">
        <w:rPr>
          <w:rFonts w:ascii="Times New Roman" w:eastAsia="Times New Roman" w:hAnsi="Times New Roman" w:cs="Times New Roman"/>
          <w:b/>
          <w:u w:val="single"/>
          <w:lang w:val="en-US"/>
        </w:rPr>
        <w:t xml:space="preserve">15:00 of </w:t>
      </w:r>
      <w:r w:rsidR="002D35B9">
        <w:rPr>
          <w:rFonts w:ascii="Times New Roman" w:eastAsia="Times New Roman" w:hAnsi="Times New Roman" w:cs="Times New Roman"/>
          <w:b/>
          <w:u w:val="single"/>
          <w:lang w:val="en-US"/>
        </w:rPr>
        <w:t>11</w:t>
      </w:r>
      <w:r w:rsidRPr="007C6989">
        <w:rPr>
          <w:rFonts w:ascii="Times New Roman" w:eastAsia="Times New Roman" w:hAnsi="Times New Roman" w:cs="Times New Roman"/>
          <w:b/>
          <w:u w:val="single"/>
          <w:lang w:val="en-US"/>
        </w:rPr>
        <w:t xml:space="preserve"> </w:t>
      </w:r>
      <w:r w:rsidR="002D35B9">
        <w:rPr>
          <w:rFonts w:ascii="Times New Roman" w:eastAsia="Times New Roman" w:hAnsi="Times New Roman" w:cs="Times New Roman"/>
          <w:b/>
          <w:u w:val="single"/>
          <w:lang w:val="en-US"/>
        </w:rPr>
        <w:t>December</w:t>
      </w:r>
      <w:r w:rsidRPr="007C6989">
        <w:rPr>
          <w:rFonts w:ascii="Times New Roman" w:eastAsia="Times New Roman" w:hAnsi="Times New Roman" w:cs="Times New Roman"/>
          <w:b/>
          <w:u w:val="single"/>
          <w:lang w:val="en-US"/>
        </w:rPr>
        <w:t xml:space="preserve"> 2018. </w:t>
      </w:r>
    </w:p>
    <w:p w14:paraId="2C0709AC" w14:textId="77777777" w:rsidR="007C6989" w:rsidRPr="007C6989" w:rsidRDefault="007C6989" w:rsidP="007C6989">
      <w:pPr>
        <w:widowControl w:val="0"/>
        <w:autoSpaceDE w:val="0"/>
        <w:autoSpaceDN w:val="0"/>
        <w:adjustRightInd w:val="0"/>
        <w:spacing w:after="0" w:line="240" w:lineRule="atLeast"/>
        <w:jc w:val="both"/>
        <w:rPr>
          <w:rFonts w:ascii="Times New Roman" w:eastAsia="Times New Roman" w:hAnsi="Times New Roman" w:cs="Times New Roman"/>
          <w:b/>
          <w:u w:val="single"/>
          <w:lang w:val="en-US"/>
        </w:rPr>
      </w:pPr>
    </w:p>
    <w:p w14:paraId="250AD1FE" w14:textId="77777777" w:rsidR="007C6989" w:rsidRPr="007C6989" w:rsidRDefault="007C6989" w:rsidP="007C6989">
      <w:pPr>
        <w:widowControl w:val="0"/>
        <w:autoSpaceDE w:val="0"/>
        <w:autoSpaceDN w:val="0"/>
        <w:adjustRightInd w:val="0"/>
        <w:spacing w:after="0" w:line="240" w:lineRule="atLeast"/>
        <w:jc w:val="both"/>
        <w:rPr>
          <w:rFonts w:ascii="Times New Roman" w:eastAsia="Times New Roman" w:hAnsi="Times New Roman" w:cs="Times New Roman"/>
          <w:lang w:val="en-US"/>
        </w:rPr>
      </w:pPr>
      <w:r w:rsidRPr="007C6989">
        <w:rPr>
          <w:rFonts w:ascii="Times New Roman" w:eastAsia="Times New Roman" w:hAnsi="Times New Roman" w:cs="Times New Roman"/>
          <w:lang w:val="en-US"/>
        </w:rPr>
        <w:t>While the price proposals remain sealed until the technical evaluation is completed, the technical envelopes will be opened immediately after the closing time and forwarded to the unit designated to manage the selection process. One representative from each bidding company may attend the opening process.</w:t>
      </w:r>
    </w:p>
    <w:p w14:paraId="2B26D431" w14:textId="71AFFB6B" w:rsidR="007C6989" w:rsidRPr="007C6989" w:rsidRDefault="007C6989" w:rsidP="007C6989">
      <w:pPr>
        <w:widowControl w:val="0"/>
        <w:autoSpaceDE w:val="0"/>
        <w:autoSpaceDN w:val="0"/>
        <w:adjustRightInd w:val="0"/>
        <w:spacing w:after="0" w:line="240" w:lineRule="atLeast"/>
        <w:jc w:val="both"/>
        <w:rPr>
          <w:rFonts w:ascii="Sylfaen" w:eastAsia="Times New Roman" w:hAnsi="Sylfaen" w:cs="Times New Roman"/>
        </w:rPr>
      </w:pPr>
      <w:r w:rsidRPr="007C6989">
        <w:rPr>
          <w:rFonts w:ascii="Times New Roman" w:eastAsia="Times New Roman" w:hAnsi="Times New Roman" w:cs="Times New Roman"/>
          <w:lang w:val="en-US"/>
        </w:rPr>
        <w:t xml:space="preserve">The sealed envelopes should be labeled as follows: (1) P-GEO- </w:t>
      </w:r>
      <w:r w:rsidR="004A2072">
        <w:rPr>
          <w:rFonts w:ascii="Times New Roman" w:eastAsia="Times New Roman" w:hAnsi="Times New Roman" w:cs="Times New Roman"/>
          <w:lang w:val="en-US"/>
        </w:rPr>
        <w:t>9145210</w:t>
      </w:r>
      <w:r w:rsidRPr="007C6989">
        <w:rPr>
          <w:rFonts w:ascii="Times New Roman" w:eastAsia="Times New Roman" w:hAnsi="Times New Roman" w:cs="Times New Roman"/>
          <w:lang w:val="en-US"/>
        </w:rPr>
        <w:t>-01</w:t>
      </w:r>
      <w:r w:rsidR="00873173">
        <w:rPr>
          <w:rFonts w:ascii="Times New Roman" w:eastAsia="Times New Roman" w:hAnsi="Times New Roman" w:cs="Times New Roman"/>
          <w:lang w:val="en-US"/>
        </w:rPr>
        <w:t>2</w:t>
      </w:r>
      <w:r w:rsidRPr="007C6989">
        <w:rPr>
          <w:rFonts w:ascii="Times New Roman" w:eastAsia="Times New Roman" w:hAnsi="Times New Roman" w:cs="Times New Roman"/>
          <w:lang w:val="en-US"/>
        </w:rPr>
        <w:t xml:space="preserve"> Technical Proposal and (2) P-GEO- </w:t>
      </w:r>
      <w:r w:rsidR="00150307">
        <w:rPr>
          <w:rFonts w:ascii="Times New Roman" w:eastAsia="Times New Roman" w:hAnsi="Times New Roman" w:cs="Times New Roman"/>
          <w:lang w:val="en-US"/>
        </w:rPr>
        <w:t>9145210</w:t>
      </w:r>
      <w:r w:rsidR="00150307" w:rsidRPr="007C6989">
        <w:rPr>
          <w:rFonts w:ascii="Times New Roman" w:eastAsia="Times New Roman" w:hAnsi="Times New Roman" w:cs="Times New Roman"/>
          <w:lang w:val="en-US"/>
        </w:rPr>
        <w:t>-01</w:t>
      </w:r>
      <w:r w:rsidR="00150307">
        <w:rPr>
          <w:rFonts w:ascii="Times New Roman" w:eastAsia="Times New Roman" w:hAnsi="Times New Roman" w:cs="Times New Roman"/>
          <w:lang w:val="en-US"/>
        </w:rPr>
        <w:t>2</w:t>
      </w:r>
      <w:r w:rsidR="00150307" w:rsidRPr="007C6989">
        <w:rPr>
          <w:rFonts w:ascii="Times New Roman" w:eastAsia="Times New Roman" w:hAnsi="Times New Roman" w:cs="Times New Roman"/>
          <w:lang w:val="en-US"/>
        </w:rPr>
        <w:t xml:space="preserve"> </w:t>
      </w:r>
      <w:r w:rsidRPr="007C6989">
        <w:rPr>
          <w:rFonts w:ascii="Times New Roman" w:eastAsia="Times New Roman" w:hAnsi="Times New Roman" w:cs="Times New Roman"/>
          <w:lang w:val="en-US"/>
        </w:rPr>
        <w:t>- Price Proposal.</w:t>
      </w:r>
    </w:p>
    <w:p w14:paraId="68946CC6" w14:textId="77777777" w:rsidR="002D35B9" w:rsidRPr="003304FE" w:rsidRDefault="002D35B9" w:rsidP="002D35B9">
      <w:pPr>
        <w:pStyle w:val="ListParagraph"/>
        <w:ind w:left="1260"/>
        <w:jc w:val="both"/>
        <w:rPr>
          <w:rFonts w:ascii="Verdana" w:hAnsi="Verdana"/>
          <w:color w:val="002060"/>
          <w:sz w:val="20"/>
          <w:szCs w:val="20"/>
        </w:rPr>
      </w:pPr>
      <w:r w:rsidRPr="003304FE">
        <w:rPr>
          <w:rFonts w:ascii="Verdana" w:hAnsi="Verdana"/>
          <w:b/>
          <w:color w:val="002060"/>
          <w:sz w:val="20"/>
          <w:szCs w:val="20"/>
          <w:u w:val="single"/>
        </w:rPr>
        <w:t>Technical Proposal should include</w:t>
      </w:r>
      <w:r w:rsidRPr="003304FE">
        <w:rPr>
          <w:rFonts w:ascii="Verdana" w:hAnsi="Verdana"/>
          <w:color w:val="002060"/>
          <w:sz w:val="20"/>
          <w:szCs w:val="20"/>
          <w:u w:val="single"/>
        </w:rPr>
        <w:t>:</w:t>
      </w:r>
      <w:r w:rsidRPr="003304FE">
        <w:rPr>
          <w:rFonts w:ascii="Verdana" w:hAnsi="Verdana"/>
          <w:color w:val="002060"/>
          <w:sz w:val="20"/>
          <w:szCs w:val="20"/>
        </w:rPr>
        <w:t xml:space="preserve"> </w:t>
      </w:r>
      <w:r w:rsidRPr="003304FE">
        <w:rPr>
          <w:rFonts w:ascii="Verdana" w:hAnsi="Verdana"/>
          <w:color w:val="002060"/>
          <w:sz w:val="20"/>
          <w:szCs w:val="20"/>
        </w:rPr>
        <w:tab/>
      </w:r>
    </w:p>
    <w:p w14:paraId="211DDBC6" w14:textId="5E56A81E" w:rsidR="002D35B9" w:rsidRPr="003304FE" w:rsidRDefault="002D35B9" w:rsidP="002D35B9">
      <w:pPr>
        <w:pStyle w:val="ListParagraph"/>
        <w:ind w:left="1260" w:hanging="18"/>
        <w:jc w:val="both"/>
        <w:rPr>
          <w:rFonts w:ascii="Verdana" w:hAnsi="Verdana"/>
          <w:sz w:val="20"/>
          <w:szCs w:val="20"/>
        </w:rPr>
      </w:pPr>
      <w:r w:rsidRPr="003304FE">
        <w:rPr>
          <w:rFonts w:ascii="Verdana" w:hAnsi="Verdana"/>
          <w:sz w:val="20"/>
          <w:szCs w:val="20"/>
        </w:rPr>
        <w:t xml:space="preserve">Company’s profile; Project proposal; Description of the proposed work plan, timeline, and working methodology; CV s of suggested experts; </w:t>
      </w:r>
    </w:p>
    <w:p w14:paraId="1184F5C0" w14:textId="77777777" w:rsidR="002D35B9" w:rsidRPr="003304FE" w:rsidRDefault="002D35B9" w:rsidP="002D35B9">
      <w:pPr>
        <w:pStyle w:val="ListParagraph"/>
        <w:ind w:left="1260"/>
        <w:jc w:val="both"/>
        <w:rPr>
          <w:rFonts w:ascii="Verdana" w:hAnsi="Verdana"/>
          <w:sz w:val="20"/>
          <w:szCs w:val="20"/>
        </w:rPr>
      </w:pPr>
      <w:r w:rsidRPr="003304FE">
        <w:rPr>
          <w:rFonts w:ascii="Verdana" w:hAnsi="Verdana"/>
          <w:b/>
          <w:color w:val="002060"/>
          <w:sz w:val="20"/>
          <w:szCs w:val="20"/>
          <w:u w:val="single"/>
        </w:rPr>
        <w:t>Price Proposal should include:</w:t>
      </w:r>
      <w:r w:rsidRPr="003304FE">
        <w:rPr>
          <w:rFonts w:ascii="Verdana" w:hAnsi="Verdana"/>
          <w:b/>
          <w:color w:val="002060"/>
          <w:sz w:val="20"/>
          <w:szCs w:val="20"/>
        </w:rPr>
        <w:t xml:space="preserve"> </w:t>
      </w:r>
      <w:r w:rsidRPr="003304FE">
        <w:rPr>
          <w:rFonts w:ascii="Verdana" w:hAnsi="Verdana"/>
          <w:color w:val="002060"/>
          <w:sz w:val="20"/>
          <w:szCs w:val="20"/>
        </w:rPr>
        <w:t xml:space="preserve"> </w:t>
      </w:r>
      <w:r w:rsidRPr="003304FE">
        <w:rPr>
          <w:rFonts w:ascii="Verdana" w:hAnsi="Verdana"/>
          <w:sz w:val="20"/>
          <w:szCs w:val="20"/>
        </w:rPr>
        <w:t>Cover letter; proposed budget with indication of proposed fees; (in GEL).</w:t>
      </w:r>
    </w:p>
    <w:p w14:paraId="34D490C8" w14:textId="77777777" w:rsidR="002D35B9" w:rsidRPr="004F29AC" w:rsidRDefault="002D35B9" w:rsidP="002D35B9">
      <w:pPr>
        <w:pStyle w:val="Paragraph"/>
        <w:jc w:val="both"/>
        <w:rPr>
          <w:rFonts w:ascii="Verdana" w:hAnsi="Verdana" w:cs="Times New Roman"/>
          <w:sz w:val="20"/>
          <w:szCs w:val="20"/>
        </w:rPr>
      </w:pPr>
      <w:r w:rsidRPr="004F29AC">
        <w:rPr>
          <w:rFonts w:ascii="Verdana" w:hAnsi="Verdana" w:cs="Times New Roman"/>
          <w:sz w:val="20"/>
          <w:szCs w:val="20"/>
        </w:rPr>
        <w:t xml:space="preserve">Please, do not hesitate to contact us if you have </w:t>
      </w:r>
      <w:r>
        <w:rPr>
          <w:rFonts w:ascii="Verdana" w:hAnsi="Verdana" w:cs="Times New Roman"/>
          <w:sz w:val="20"/>
          <w:szCs w:val="20"/>
        </w:rPr>
        <w:t xml:space="preserve">any questions, contact persons: Maya Kurtsikidze </w:t>
      </w:r>
      <w:hyperlink r:id="rId7" w:history="1">
        <w:r w:rsidRPr="00007CD2">
          <w:rPr>
            <w:rStyle w:val="Hyperlink"/>
            <w:rFonts w:ascii="Verdana" w:hAnsi="Verdana" w:cs="Times New Roman"/>
            <w:sz w:val="20"/>
            <w:szCs w:val="20"/>
          </w:rPr>
          <w:t>mkurtsikidze@unicef.org</w:t>
        </w:r>
      </w:hyperlink>
      <w:r>
        <w:rPr>
          <w:rFonts w:ascii="Verdana" w:hAnsi="Verdana" w:cs="Times New Roman"/>
          <w:sz w:val="20"/>
          <w:szCs w:val="20"/>
        </w:rPr>
        <w:t xml:space="preserve">  and</w:t>
      </w:r>
      <w:r w:rsidRPr="004F29AC">
        <w:rPr>
          <w:rFonts w:ascii="Verdana" w:hAnsi="Verdana" w:cs="Times New Roman"/>
          <w:sz w:val="20"/>
          <w:szCs w:val="20"/>
        </w:rPr>
        <w:t xml:space="preserve"> Sofia Chaava</w:t>
      </w:r>
      <w:r>
        <w:rPr>
          <w:rFonts w:ascii="Verdana" w:hAnsi="Verdana" w:cs="Times New Roman"/>
          <w:sz w:val="20"/>
          <w:szCs w:val="20"/>
        </w:rPr>
        <w:t xml:space="preserve"> at </w:t>
      </w:r>
      <w:hyperlink r:id="rId8" w:history="1">
        <w:r w:rsidRPr="00007CD2">
          <w:rPr>
            <w:rStyle w:val="Hyperlink"/>
            <w:rFonts w:ascii="Verdana" w:hAnsi="Verdana" w:cs="Times New Roman"/>
            <w:sz w:val="20"/>
            <w:szCs w:val="20"/>
          </w:rPr>
          <w:t>schaava@unicef.org</w:t>
        </w:r>
      </w:hyperlink>
      <w:r>
        <w:rPr>
          <w:rFonts w:ascii="Verdana" w:hAnsi="Verdana" w:cs="Times New Roman"/>
          <w:sz w:val="20"/>
          <w:szCs w:val="20"/>
        </w:rPr>
        <w:t xml:space="preserve"> or at </w:t>
      </w:r>
      <w:r w:rsidRPr="004F29AC">
        <w:rPr>
          <w:rFonts w:ascii="Verdana" w:hAnsi="Verdana" w:cs="Times New Roman"/>
          <w:sz w:val="20"/>
          <w:szCs w:val="20"/>
        </w:rPr>
        <w:t>2251130</w:t>
      </w:r>
      <w:r>
        <w:rPr>
          <w:rFonts w:ascii="Verdana" w:hAnsi="Verdana" w:cs="Times New Roman"/>
          <w:sz w:val="20"/>
          <w:szCs w:val="20"/>
        </w:rPr>
        <w:t xml:space="preserve">, </w:t>
      </w:r>
      <w:proofErr w:type="spellStart"/>
      <w:r>
        <w:rPr>
          <w:rFonts w:ascii="Verdana" w:hAnsi="Verdana" w:cs="Times New Roman"/>
          <w:sz w:val="20"/>
          <w:szCs w:val="20"/>
        </w:rPr>
        <w:t>ext</w:t>
      </w:r>
      <w:proofErr w:type="spellEnd"/>
      <w:r>
        <w:rPr>
          <w:rFonts w:ascii="Verdana" w:hAnsi="Verdana" w:cs="Times New Roman"/>
          <w:sz w:val="20"/>
          <w:szCs w:val="20"/>
        </w:rPr>
        <w:t xml:space="preserve"> 229.</w:t>
      </w:r>
      <w:r w:rsidRPr="004F29AC">
        <w:rPr>
          <w:rFonts w:ascii="Verdana" w:hAnsi="Verdana" w:cs="Times New Roman"/>
          <w:sz w:val="20"/>
          <w:szCs w:val="20"/>
        </w:rPr>
        <w:t xml:space="preserve">   </w:t>
      </w:r>
    </w:p>
    <w:p w14:paraId="59C30DD0" w14:textId="77777777" w:rsidR="002D35B9" w:rsidRPr="003304FE" w:rsidRDefault="002D35B9" w:rsidP="002D35B9">
      <w:pPr>
        <w:pStyle w:val="Paragraph"/>
        <w:jc w:val="both"/>
        <w:rPr>
          <w:rFonts w:ascii="Verdana" w:hAnsi="Verdana" w:cs="Times New Roman"/>
          <w:sz w:val="20"/>
          <w:szCs w:val="20"/>
        </w:rPr>
      </w:pPr>
    </w:p>
    <w:p w14:paraId="2AF5D781" w14:textId="5546385E" w:rsidR="002D35B9" w:rsidRPr="003304FE" w:rsidRDefault="002D35B9" w:rsidP="002D35B9">
      <w:pPr>
        <w:pStyle w:val="Paragraph"/>
        <w:jc w:val="both"/>
        <w:rPr>
          <w:rFonts w:ascii="Verdana" w:hAnsi="Verdana" w:cs="Times New Roman"/>
          <w:sz w:val="20"/>
          <w:szCs w:val="20"/>
        </w:rPr>
      </w:pPr>
      <w:bookmarkStart w:id="2" w:name="IVAwardingAlliances"/>
      <w:bookmarkStart w:id="3" w:name="IVDueDiligence"/>
      <w:bookmarkStart w:id="4" w:name="IVMOU"/>
      <w:bookmarkEnd w:id="2"/>
      <w:bookmarkEnd w:id="3"/>
      <w:bookmarkEnd w:id="4"/>
      <w:r w:rsidRPr="003304FE">
        <w:rPr>
          <w:rFonts w:ascii="Verdana" w:hAnsi="Verdana" w:cs="Times New Roman"/>
          <w:sz w:val="20"/>
          <w:szCs w:val="20"/>
        </w:rPr>
        <w:t xml:space="preserve">Application deadline is 15:00 on </w:t>
      </w:r>
      <w:r w:rsidR="004A1DBD">
        <w:rPr>
          <w:rFonts w:ascii="Verdana" w:hAnsi="Verdana" w:cs="Times New Roman"/>
          <w:sz w:val="20"/>
          <w:szCs w:val="20"/>
        </w:rPr>
        <w:t>11 December</w:t>
      </w:r>
      <w:r w:rsidRPr="003304FE">
        <w:rPr>
          <w:rFonts w:ascii="Verdana" w:hAnsi="Verdana" w:cs="Times New Roman"/>
          <w:sz w:val="20"/>
          <w:szCs w:val="20"/>
        </w:rPr>
        <w:t xml:space="preserve"> 2018.   </w:t>
      </w:r>
      <w:r>
        <w:rPr>
          <w:rFonts w:ascii="Verdana" w:hAnsi="Verdana" w:cs="Times New Roman"/>
          <w:sz w:val="20"/>
          <w:szCs w:val="20"/>
        </w:rPr>
        <w:t xml:space="preserve"> </w:t>
      </w:r>
    </w:p>
    <w:p w14:paraId="616C3580" w14:textId="77777777" w:rsidR="007C6989" w:rsidRPr="007C6989" w:rsidRDefault="007C6989" w:rsidP="007C6989">
      <w:pPr>
        <w:spacing w:after="0" w:line="240" w:lineRule="auto"/>
        <w:jc w:val="both"/>
        <w:rPr>
          <w:rFonts w:ascii="Times New Roman" w:hAnsi="Times New Roman" w:cs="Times New Roman"/>
          <w:sz w:val="24"/>
          <w:szCs w:val="24"/>
          <w:lang w:val="en-GB"/>
        </w:rPr>
      </w:pPr>
    </w:p>
    <w:p w14:paraId="0F4D540F" w14:textId="77777777" w:rsidR="007C6989" w:rsidRPr="007C6989" w:rsidRDefault="007C6989" w:rsidP="007C6989">
      <w:pPr>
        <w:widowControl w:val="0"/>
        <w:snapToGrid w:val="0"/>
        <w:spacing w:after="0" w:line="240" w:lineRule="auto"/>
        <w:jc w:val="both"/>
        <w:rPr>
          <w:rFonts w:ascii="Times New Roman" w:eastAsia="Times New Roman" w:hAnsi="Times New Roman" w:cs="Times New Roman"/>
          <w:lang w:val="tr-TR"/>
        </w:rPr>
      </w:pPr>
      <w:r w:rsidRPr="007C6989">
        <w:rPr>
          <w:rFonts w:ascii="Times New Roman" w:eastAsia="Times New Roman" w:hAnsi="Times New Roman" w:cs="Times New Roman"/>
          <w:lang w:val="tr-TR"/>
        </w:rPr>
        <w:t>Respectfully,</w:t>
      </w:r>
      <w:r w:rsidRPr="007C6989">
        <w:rPr>
          <w:rFonts w:ascii="Times New Roman" w:eastAsia="Times New Roman" w:hAnsi="Times New Roman" w:cs="Times New Roman"/>
          <w:lang w:val="tr-TR"/>
        </w:rPr>
        <w:tab/>
      </w:r>
      <w:r w:rsidRPr="007C6989">
        <w:rPr>
          <w:rFonts w:ascii="Times New Roman" w:eastAsia="Times New Roman" w:hAnsi="Times New Roman" w:cs="Times New Roman"/>
          <w:lang w:val="tr-TR"/>
        </w:rPr>
        <w:tab/>
      </w:r>
      <w:r w:rsidRPr="007C6989">
        <w:rPr>
          <w:rFonts w:ascii="Times New Roman" w:eastAsia="Times New Roman" w:hAnsi="Times New Roman" w:cs="Times New Roman"/>
          <w:lang w:val="tr-TR"/>
        </w:rPr>
        <w:tab/>
      </w:r>
      <w:bookmarkStart w:id="5" w:name="_GoBack"/>
      <w:bookmarkEnd w:id="5"/>
    </w:p>
    <w:p w14:paraId="249E6DC9" w14:textId="77777777" w:rsidR="007C6989" w:rsidRPr="007C6989" w:rsidRDefault="007C6989" w:rsidP="007C6989">
      <w:pPr>
        <w:widowControl w:val="0"/>
        <w:snapToGrid w:val="0"/>
        <w:spacing w:after="0" w:line="240" w:lineRule="auto"/>
        <w:jc w:val="both"/>
        <w:rPr>
          <w:rFonts w:ascii="Times New Roman" w:eastAsia="Times New Roman" w:hAnsi="Times New Roman" w:cs="Times New Roman"/>
          <w:lang w:val="tr-TR"/>
        </w:rPr>
      </w:pPr>
      <w:r w:rsidRPr="007C6989">
        <w:rPr>
          <w:rFonts w:ascii="Times New Roman" w:eastAsia="Times New Roman" w:hAnsi="Times New Roman" w:cs="Times New Roman"/>
          <w:lang w:val="tr-TR"/>
        </w:rPr>
        <w:t>Vakhtang Akhaladze</w:t>
      </w:r>
    </w:p>
    <w:p w14:paraId="739DB888" w14:textId="3CBF4904" w:rsidR="007C6989" w:rsidRDefault="007C6989" w:rsidP="002D35B9">
      <w:pPr>
        <w:widowControl w:val="0"/>
        <w:snapToGrid w:val="0"/>
        <w:spacing w:after="0" w:line="240" w:lineRule="auto"/>
        <w:jc w:val="both"/>
      </w:pPr>
      <w:r w:rsidRPr="007C6989">
        <w:rPr>
          <w:rFonts w:ascii="Times New Roman" w:eastAsia="Times New Roman" w:hAnsi="Times New Roman" w:cs="Times New Roman"/>
          <w:lang w:val="tr-TR"/>
        </w:rPr>
        <w:t xml:space="preserve">Operations Manager, UNICEF Tbilisi </w:t>
      </w:r>
      <w:bookmarkEnd w:id="1"/>
      <w:r w:rsidRPr="007C6989">
        <w:rPr>
          <w:rFonts w:ascii="Times New Roman" w:eastAsia="Times New Roman" w:hAnsi="Times New Roman" w:cs="Times New Roman"/>
          <w:sz w:val="24"/>
          <w:szCs w:val="20"/>
          <w:lang w:val="en-GB"/>
        </w:rPr>
        <w:tab/>
      </w:r>
    </w:p>
    <w:tbl>
      <w:tblPr>
        <w:tblpPr w:leftFromText="180" w:rightFromText="180" w:horzAnchor="margin" w:tblpXSpec="center" w:tblpY="360"/>
        <w:tblW w:w="10152" w:type="dxa"/>
        <w:tblLook w:val="04A0" w:firstRow="1" w:lastRow="0" w:firstColumn="1" w:lastColumn="0" w:noHBand="0" w:noVBand="1"/>
      </w:tblPr>
      <w:tblGrid>
        <w:gridCol w:w="10152"/>
      </w:tblGrid>
      <w:tr w:rsidR="00CD6F67" w:rsidRPr="003304FE" w14:paraId="11E71570" w14:textId="77777777" w:rsidTr="007C6989">
        <w:trPr>
          <w:trHeight w:val="1431"/>
        </w:trPr>
        <w:tc>
          <w:tcPr>
            <w:tcW w:w="10152" w:type="dxa"/>
            <w:vAlign w:val="center"/>
            <w:hideMark/>
          </w:tcPr>
          <w:p w14:paraId="30A4560F" w14:textId="6AC07036" w:rsidR="00CD6F67" w:rsidRPr="003304FE" w:rsidRDefault="00CD6F67" w:rsidP="004C2428">
            <w:pPr>
              <w:pStyle w:val="Memoheading"/>
              <w:widowControl/>
              <w:spacing w:line="276" w:lineRule="auto"/>
              <w:jc w:val="center"/>
              <w:rPr>
                <w:rFonts w:ascii="Verdana" w:hAnsi="Verdana"/>
                <w:sz w:val="20"/>
                <w:lang w:val="en-GB"/>
              </w:rPr>
            </w:pPr>
            <w:r w:rsidRPr="003304FE">
              <w:rPr>
                <w:rFonts w:ascii="Verdana" w:hAnsi="Verdana"/>
                <w:noProof/>
                <w:sz w:val="20"/>
              </w:rPr>
              <w:lastRenderedPageBreak/>
              <w:drawing>
                <wp:anchor distT="0" distB="0" distL="114300" distR="114300" simplePos="0" relativeHeight="251659264" behindDoc="0" locked="0" layoutInCell="1" allowOverlap="1" wp14:anchorId="189B1FE0" wp14:editId="404E6399">
                  <wp:simplePos x="0" y="0"/>
                  <wp:positionH relativeFrom="column">
                    <wp:posOffset>5056505</wp:posOffset>
                  </wp:positionH>
                  <wp:positionV relativeFrom="paragraph">
                    <wp:posOffset>-1336040</wp:posOffset>
                  </wp:positionV>
                  <wp:extent cx="1250950" cy="1250950"/>
                  <wp:effectExtent l="0" t="0" r="6350" b="635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ლოგო.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50950" cy="1250950"/>
                          </a:xfrm>
                          <a:prstGeom prst="rect">
                            <a:avLst/>
                          </a:prstGeom>
                        </pic:spPr>
                      </pic:pic>
                    </a:graphicData>
                  </a:graphic>
                  <wp14:sizeRelH relativeFrom="margin">
                    <wp14:pctWidth>0</wp14:pctWidth>
                  </wp14:sizeRelH>
                  <wp14:sizeRelV relativeFrom="margin">
                    <wp14:pctHeight>0</wp14:pctHeight>
                  </wp14:sizeRelV>
                </wp:anchor>
              </w:drawing>
            </w:r>
          </w:p>
          <w:p w14:paraId="2B864E4C" w14:textId="77777777" w:rsidR="00CD6F67" w:rsidRPr="003304FE" w:rsidRDefault="00CD6F67" w:rsidP="004C2428">
            <w:pPr>
              <w:spacing w:after="0"/>
              <w:jc w:val="center"/>
              <w:rPr>
                <w:rFonts w:ascii="Verdana" w:hAnsi="Verdana" w:cs="Times New Roman"/>
                <w:b/>
                <w:color w:val="002060"/>
                <w:sz w:val="20"/>
                <w:szCs w:val="20"/>
                <w:lang w:val="en-US"/>
              </w:rPr>
            </w:pPr>
          </w:p>
          <w:p w14:paraId="11F51519" w14:textId="5AE1050E" w:rsidR="00CD6F67" w:rsidRPr="00241374" w:rsidRDefault="00A84D47" w:rsidP="00007935">
            <w:pPr>
              <w:spacing w:after="0"/>
              <w:jc w:val="center"/>
              <w:rPr>
                <w:rFonts w:ascii="Sylfaen" w:hAnsi="Sylfaen" w:cs="Times New Roman"/>
                <w:b/>
                <w:color w:val="002060"/>
                <w:szCs w:val="20"/>
                <w:lang w:val="en-US"/>
              </w:rPr>
            </w:pPr>
            <w:r w:rsidRPr="002E7DC9">
              <w:rPr>
                <w:rFonts w:ascii="Verdana" w:hAnsi="Verdana" w:cs="Times New Roman"/>
                <w:b/>
                <w:color w:val="002060"/>
                <w:szCs w:val="20"/>
                <w:lang w:val="en-US"/>
              </w:rPr>
              <w:t xml:space="preserve">Community Mobilization and working with professional groups </w:t>
            </w:r>
            <w:r w:rsidR="00611F26" w:rsidRPr="002E7DC9">
              <w:rPr>
                <w:rFonts w:ascii="Verdana" w:hAnsi="Verdana" w:cs="Times New Roman"/>
                <w:b/>
                <w:color w:val="002060"/>
                <w:szCs w:val="20"/>
                <w:lang w:val="en-US"/>
              </w:rPr>
              <w:t>on children with disabilities</w:t>
            </w:r>
            <w:r w:rsidR="00241374">
              <w:rPr>
                <w:rFonts w:ascii="Verdana" w:hAnsi="Verdana" w:cs="Times New Roman"/>
                <w:b/>
                <w:color w:val="002060"/>
                <w:szCs w:val="20"/>
                <w:lang w:val="en-US"/>
              </w:rPr>
              <w:t xml:space="preserve"> in Adjara </w:t>
            </w:r>
            <w:r w:rsidR="00241374">
              <w:rPr>
                <w:rFonts w:ascii="Sylfaen" w:hAnsi="Sylfaen" w:cs="Times New Roman"/>
                <w:b/>
                <w:color w:val="002060"/>
                <w:szCs w:val="20"/>
              </w:rPr>
              <w:t xml:space="preserve"> </w:t>
            </w:r>
          </w:p>
          <w:p w14:paraId="023727B8" w14:textId="77777777" w:rsidR="00CD6F67" w:rsidRPr="002E7DC9" w:rsidRDefault="00CD6F67" w:rsidP="004C2428">
            <w:pPr>
              <w:spacing w:after="0"/>
              <w:jc w:val="both"/>
              <w:rPr>
                <w:rFonts w:ascii="Verdana" w:eastAsia="Times New Roman" w:hAnsi="Verdana" w:cs="Times New Roman"/>
                <w:color w:val="002060"/>
                <w:kern w:val="3"/>
                <w:szCs w:val="20"/>
                <w:lang w:eastAsia="zh-CN" w:bidi="hi-IN"/>
              </w:rPr>
            </w:pPr>
          </w:p>
          <w:p w14:paraId="18FB63D6" w14:textId="77777777" w:rsidR="00CD6F67" w:rsidRPr="002E7DC9" w:rsidRDefault="00CD6F67" w:rsidP="004C2428">
            <w:pPr>
              <w:spacing w:after="0"/>
              <w:jc w:val="center"/>
              <w:rPr>
                <w:rFonts w:ascii="Verdana" w:eastAsia="Times New Roman" w:hAnsi="Verdana" w:cs="Times New Roman"/>
                <w:color w:val="002060"/>
                <w:kern w:val="3"/>
                <w:szCs w:val="20"/>
                <w:lang w:eastAsia="zh-CN" w:bidi="hi-IN"/>
              </w:rPr>
            </w:pPr>
            <w:r w:rsidRPr="002E7DC9">
              <w:rPr>
                <w:rFonts w:ascii="Verdana" w:hAnsi="Verdana" w:cs="Times New Roman"/>
                <w:b/>
                <w:color w:val="002060"/>
                <w:szCs w:val="20"/>
              </w:rPr>
              <w:t>Terms of Reference</w:t>
            </w:r>
          </w:p>
          <w:p w14:paraId="3295B2F1" w14:textId="77777777" w:rsidR="00CD6F67" w:rsidRPr="00194B8A" w:rsidRDefault="00CD6F67" w:rsidP="004C2428">
            <w:pPr>
              <w:pStyle w:val="NormalWeb"/>
              <w:shd w:val="clear" w:color="auto" w:fill="FFFFFF"/>
              <w:jc w:val="both"/>
              <w:rPr>
                <w:rFonts w:ascii="Verdana" w:hAnsi="Verdana" w:cs="Arial"/>
                <w:b/>
                <w:sz w:val="20"/>
                <w:szCs w:val="20"/>
                <w:u w:val="single"/>
              </w:rPr>
            </w:pPr>
            <w:r w:rsidRPr="00194B8A">
              <w:rPr>
                <w:rFonts w:ascii="Verdana" w:hAnsi="Verdana" w:cs="Arial"/>
                <w:b/>
                <w:sz w:val="20"/>
                <w:szCs w:val="20"/>
                <w:u w:val="single"/>
              </w:rPr>
              <w:t>Background</w:t>
            </w:r>
          </w:p>
          <w:p w14:paraId="1CE45BAD" w14:textId="20E66791" w:rsidR="009E7019" w:rsidRPr="00194B8A" w:rsidRDefault="009E7019" w:rsidP="00BA3483">
            <w:pPr>
              <w:spacing w:after="0"/>
              <w:jc w:val="both"/>
              <w:rPr>
                <w:rFonts w:ascii="Verdana" w:eastAsia="Times New Roman" w:hAnsi="Verdana" w:cs="Times New Roman"/>
                <w:color w:val="000000" w:themeColor="text1"/>
                <w:kern w:val="3"/>
                <w:sz w:val="20"/>
                <w:szCs w:val="20"/>
                <w:lang w:eastAsia="zh-CN" w:bidi="hi-IN"/>
              </w:rPr>
            </w:pPr>
            <w:r w:rsidRPr="00194B8A">
              <w:rPr>
                <w:rFonts w:ascii="Verdana" w:eastAsia="Times New Roman" w:hAnsi="Verdana" w:cs="Times New Roman"/>
                <w:color w:val="000000" w:themeColor="text1"/>
                <w:kern w:val="3"/>
                <w:sz w:val="20"/>
                <w:szCs w:val="20"/>
                <w:lang w:eastAsia="zh-CN" w:bidi="hi-IN"/>
              </w:rPr>
              <w:t xml:space="preserve">The Government of Georgia ratified the UN Convention of the Rights of Persons with Disabilities (CRPD) in 2013 and committed itself to improve the national policy and normative frameworks. The CRPD endorses the social model of disability and therefore </w:t>
            </w:r>
            <w:r w:rsidRPr="00194B8A">
              <w:rPr>
                <w:rFonts w:ascii="Verdana" w:eastAsia="Times New Roman" w:hAnsi="Verdana" w:cs="Times New Roman"/>
                <w:color w:val="000000" w:themeColor="text1"/>
                <w:kern w:val="3"/>
                <w:sz w:val="20"/>
                <w:szCs w:val="20"/>
                <w:lang w:val="en-AU" w:eastAsia="zh-CN" w:bidi="hi-IN"/>
              </w:rPr>
              <w:t xml:space="preserve">sees ‘disability’ as the result of the interaction between people living with disabilities and environment filled with physical, institutional, and social barriers. The social model emphasizes the importance of vision that people with disabilities have a right to be fully participating citizens on an equal basis with others. Realization of this vision and establishment of the social model require institutional changes within the disability assessment and status determination system to identify individual needs/potential persons with disabilities and role of environment. </w:t>
            </w:r>
            <w:r w:rsidR="00AA1D94" w:rsidRPr="00194B8A">
              <w:rPr>
                <w:rFonts w:ascii="Verdana" w:eastAsia="Times New Roman" w:hAnsi="Verdana" w:cs="Times New Roman"/>
                <w:color w:val="000000" w:themeColor="text1"/>
                <w:kern w:val="3"/>
                <w:sz w:val="20"/>
                <w:szCs w:val="20"/>
                <w:lang w:val="en-AU" w:eastAsia="zh-CN" w:bidi="hi-IN"/>
              </w:rPr>
              <w:t xml:space="preserve"> </w:t>
            </w:r>
          </w:p>
          <w:p w14:paraId="769E3D36" w14:textId="77777777" w:rsidR="00827F9C" w:rsidRPr="00194B8A" w:rsidRDefault="00827F9C" w:rsidP="00BA3483">
            <w:pPr>
              <w:spacing w:after="0"/>
              <w:jc w:val="both"/>
              <w:rPr>
                <w:rFonts w:ascii="Verdana" w:eastAsia="Times New Roman" w:hAnsi="Verdana" w:cs="Times New Roman"/>
                <w:color w:val="000000" w:themeColor="text1"/>
                <w:kern w:val="3"/>
                <w:sz w:val="20"/>
                <w:szCs w:val="20"/>
                <w:lang w:eastAsia="zh-CN" w:bidi="hi-IN"/>
              </w:rPr>
            </w:pPr>
          </w:p>
          <w:p w14:paraId="1B0525AA" w14:textId="671E0CE0" w:rsidR="0083372D" w:rsidRPr="00194B8A" w:rsidRDefault="0083372D" w:rsidP="0083372D">
            <w:pPr>
              <w:spacing w:after="0"/>
              <w:jc w:val="both"/>
              <w:rPr>
                <w:rFonts w:ascii="Verdana" w:hAnsi="Verdana" w:cs="Times New Roman"/>
                <w:sz w:val="20"/>
                <w:szCs w:val="20"/>
                <w:lang w:val="en-US"/>
              </w:rPr>
            </w:pPr>
            <w:r w:rsidRPr="00194B8A">
              <w:rPr>
                <w:rFonts w:ascii="Verdana" w:eastAsia="Times New Roman" w:hAnsi="Verdana" w:cs="Times New Roman"/>
                <w:color w:val="000000" w:themeColor="text1"/>
                <w:kern w:val="3"/>
                <w:sz w:val="20"/>
                <w:szCs w:val="20"/>
                <w:lang w:eastAsia="zh-CN" w:bidi="hi-IN"/>
              </w:rPr>
              <w:t xml:space="preserve">UNICEF supports the initiative of the Ministry of </w:t>
            </w:r>
            <w:r w:rsidR="00C835BC">
              <w:rPr>
                <w:rFonts w:ascii="Verdana" w:eastAsia="Times New Roman" w:hAnsi="Verdana" w:cs="Times New Roman"/>
                <w:color w:val="000000" w:themeColor="text1"/>
                <w:kern w:val="3"/>
                <w:sz w:val="20"/>
                <w:szCs w:val="20"/>
                <w:lang w:val="en-US" w:eastAsia="zh-CN" w:bidi="hi-IN"/>
              </w:rPr>
              <w:t xml:space="preserve">IDPs from the Occupied Territories, </w:t>
            </w:r>
            <w:r w:rsidRPr="00194B8A">
              <w:rPr>
                <w:rFonts w:ascii="Verdana" w:eastAsia="Times New Roman" w:hAnsi="Verdana" w:cs="Times New Roman"/>
                <w:color w:val="000000" w:themeColor="text1"/>
                <w:kern w:val="3"/>
                <w:sz w:val="20"/>
                <w:szCs w:val="20"/>
                <w:lang w:eastAsia="zh-CN" w:bidi="hi-IN"/>
              </w:rPr>
              <w:t xml:space="preserve">Labour, Health, and Social Affairs to establish a social model of disability within the disability assessment and status determination system. </w:t>
            </w:r>
            <w:r w:rsidR="00952F03" w:rsidRPr="00194B8A">
              <w:rPr>
                <w:rFonts w:ascii="Verdana" w:eastAsia="Times New Roman" w:hAnsi="Verdana" w:cs="Times New Roman"/>
                <w:color w:val="000000" w:themeColor="text1"/>
                <w:kern w:val="3"/>
                <w:sz w:val="20"/>
                <w:szCs w:val="20"/>
                <w:lang w:val="en-US" w:eastAsia="zh-CN" w:bidi="hi-IN"/>
              </w:rPr>
              <w:t xml:space="preserve"> Adjara was identified as the </w:t>
            </w:r>
            <w:r w:rsidR="00365F76" w:rsidRPr="00194B8A">
              <w:rPr>
                <w:rFonts w:ascii="Verdana" w:eastAsia="Times New Roman" w:hAnsi="Verdana" w:cs="Times New Roman"/>
                <w:color w:val="000000" w:themeColor="text1"/>
                <w:kern w:val="3"/>
                <w:sz w:val="20"/>
                <w:szCs w:val="20"/>
                <w:lang w:val="en-US" w:eastAsia="zh-CN" w:bidi="hi-IN"/>
              </w:rPr>
              <w:t xml:space="preserve">region for piloting the social model of disability assessment. </w:t>
            </w:r>
          </w:p>
          <w:p w14:paraId="2F82ACEC" w14:textId="77777777" w:rsidR="0083372D" w:rsidRPr="00194B8A" w:rsidRDefault="0083372D" w:rsidP="0083372D">
            <w:pPr>
              <w:spacing w:after="0"/>
              <w:jc w:val="both"/>
              <w:rPr>
                <w:rFonts w:ascii="Verdana" w:hAnsi="Verdana" w:cs="Times New Roman"/>
                <w:sz w:val="20"/>
                <w:szCs w:val="20"/>
              </w:rPr>
            </w:pPr>
          </w:p>
          <w:p w14:paraId="29DEBC6D" w14:textId="2D1CC58C" w:rsidR="005C758D" w:rsidRPr="00194B8A" w:rsidRDefault="003F79CE" w:rsidP="005C758D">
            <w:pPr>
              <w:jc w:val="both"/>
              <w:rPr>
                <w:rFonts w:ascii="Verdana" w:eastAsia="Times New Roman" w:hAnsi="Verdana" w:cs="Times New Roman"/>
                <w:color w:val="222222"/>
                <w:sz w:val="20"/>
                <w:szCs w:val="20"/>
                <w:lang w:val="en-US"/>
              </w:rPr>
            </w:pPr>
            <w:r w:rsidRPr="00194B8A">
              <w:rPr>
                <w:rFonts w:ascii="Verdana" w:eastAsia="Times New Roman" w:hAnsi="Verdana" w:cs="Times New Roman"/>
                <w:color w:val="222222"/>
                <w:sz w:val="20"/>
                <w:szCs w:val="20"/>
              </w:rPr>
              <w:t xml:space="preserve">UNICEF-led </w:t>
            </w:r>
            <w:r w:rsidR="00CF4C6D" w:rsidRPr="00194B8A">
              <w:rPr>
                <w:rFonts w:ascii="Verdana" w:eastAsia="Times New Roman" w:hAnsi="Verdana" w:cs="Times New Roman"/>
                <w:color w:val="222222"/>
                <w:sz w:val="20"/>
                <w:szCs w:val="20"/>
                <w:lang w:val="en-US"/>
              </w:rPr>
              <w:t xml:space="preserve">communication for </w:t>
            </w:r>
            <w:r w:rsidRPr="00194B8A">
              <w:rPr>
                <w:rFonts w:ascii="Verdana" w:eastAsia="Times New Roman" w:hAnsi="Verdana" w:cs="Times New Roman"/>
                <w:color w:val="222222"/>
                <w:sz w:val="20"/>
                <w:szCs w:val="20"/>
              </w:rPr>
              <w:t xml:space="preserve">social change </w:t>
            </w:r>
            <w:r w:rsidR="000636E0" w:rsidRPr="00194B8A">
              <w:rPr>
                <w:rFonts w:ascii="Verdana" w:eastAsia="Times New Roman" w:hAnsi="Verdana" w:cs="Times New Roman"/>
                <w:color w:val="222222"/>
                <w:sz w:val="20"/>
                <w:szCs w:val="20"/>
                <w:lang w:val="en-US"/>
              </w:rPr>
              <w:t>initiative</w:t>
            </w:r>
            <w:r w:rsidRPr="00194B8A">
              <w:rPr>
                <w:rFonts w:ascii="Verdana" w:eastAsia="Times New Roman" w:hAnsi="Verdana" w:cs="Times New Roman"/>
                <w:color w:val="222222"/>
                <w:sz w:val="20"/>
                <w:szCs w:val="20"/>
              </w:rPr>
              <w:t>, ‘See Every Color’</w:t>
            </w:r>
            <w:r w:rsidR="00D234CA" w:rsidRPr="00194B8A">
              <w:rPr>
                <w:rFonts w:ascii="Verdana" w:eastAsia="Times New Roman" w:hAnsi="Verdana" w:cs="Times New Roman"/>
                <w:color w:val="222222"/>
                <w:sz w:val="20"/>
                <w:szCs w:val="20"/>
              </w:rPr>
              <w:t xml:space="preserve"> </w:t>
            </w:r>
            <w:r w:rsidR="00DA39BB" w:rsidRPr="00194B8A">
              <w:rPr>
                <w:rFonts w:ascii="Verdana" w:eastAsia="Times New Roman" w:hAnsi="Verdana" w:cs="Times New Roman"/>
                <w:color w:val="222222"/>
                <w:sz w:val="20"/>
                <w:szCs w:val="20"/>
                <w:lang w:val="en-US"/>
              </w:rPr>
              <w:t xml:space="preserve">which has been </w:t>
            </w:r>
            <w:r w:rsidR="00D234CA" w:rsidRPr="00194B8A">
              <w:rPr>
                <w:rFonts w:ascii="Verdana" w:eastAsia="Times New Roman" w:hAnsi="Verdana" w:cs="Times New Roman"/>
                <w:color w:val="222222"/>
                <w:sz w:val="20"/>
                <w:szCs w:val="20"/>
                <w:lang w:val="en-US"/>
              </w:rPr>
              <w:t>underway since</w:t>
            </w:r>
            <w:r w:rsidR="0058464D" w:rsidRPr="00194B8A">
              <w:rPr>
                <w:rFonts w:ascii="Verdana" w:eastAsia="Times New Roman" w:hAnsi="Verdana" w:cs="Times New Roman"/>
                <w:color w:val="222222"/>
                <w:sz w:val="20"/>
                <w:szCs w:val="20"/>
              </w:rPr>
              <w:t xml:space="preserve"> February 2017</w:t>
            </w:r>
            <w:r w:rsidR="00D234CA" w:rsidRPr="00194B8A">
              <w:rPr>
                <w:rFonts w:ascii="Verdana" w:eastAsia="Times New Roman" w:hAnsi="Verdana" w:cs="Times New Roman"/>
                <w:color w:val="222222"/>
                <w:sz w:val="20"/>
                <w:szCs w:val="20"/>
                <w:lang w:val="en-US"/>
              </w:rPr>
              <w:t xml:space="preserve"> with the support of USAID and EU has contributed to the </w:t>
            </w:r>
            <w:r w:rsidR="00D234CA" w:rsidRPr="00194B8A">
              <w:rPr>
                <w:rFonts w:ascii="Verdana" w:eastAsia="Times New Roman" w:hAnsi="Verdana" w:cs="Times New Roman"/>
                <w:color w:val="222222"/>
                <w:sz w:val="20"/>
                <w:szCs w:val="20"/>
              </w:rPr>
              <w:t xml:space="preserve">reduction of stigma </w:t>
            </w:r>
            <w:r w:rsidR="00D56888" w:rsidRPr="00194B8A">
              <w:rPr>
                <w:rFonts w:ascii="Verdana" w:eastAsia="Times New Roman" w:hAnsi="Verdana" w:cs="Times New Roman"/>
                <w:color w:val="222222"/>
                <w:sz w:val="20"/>
                <w:szCs w:val="20"/>
                <w:lang w:val="en-US"/>
              </w:rPr>
              <w:t>against disability</w:t>
            </w:r>
            <w:r w:rsidR="00CD2FB8" w:rsidRPr="00194B8A">
              <w:rPr>
                <w:rFonts w:ascii="Verdana" w:eastAsia="Times New Roman" w:hAnsi="Verdana" w:cs="Times New Roman"/>
                <w:color w:val="222222"/>
                <w:sz w:val="20"/>
                <w:szCs w:val="20"/>
                <w:lang w:val="en-US"/>
              </w:rPr>
              <w:t xml:space="preserve"> in the society</w:t>
            </w:r>
            <w:r w:rsidR="00D56888" w:rsidRPr="00194B8A">
              <w:rPr>
                <w:rFonts w:ascii="Verdana" w:eastAsia="Times New Roman" w:hAnsi="Verdana" w:cs="Times New Roman"/>
                <w:color w:val="222222"/>
                <w:sz w:val="20"/>
                <w:szCs w:val="20"/>
                <w:lang w:val="en-US"/>
              </w:rPr>
              <w:t xml:space="preserve"> </w:t>
            </w:r>
            <w:r w:rsidR="00D234CA" w:rsidRPr="00194B8A">
              <w:rPr>
                <w:rFonts w:ascii="Verdana" w:eastAsia="Times New Roman" w:hAnsi="Verdana" w:cs="Times New Roman"/>
                <w:color w:val="222222"/>
                <w:sz w:val="20"/>
                <w:szCs w:val="20"/>
              </w:rPr>
              <w:t>from 41.5 per</w:t>
            </w:r>
            <w:r w:rsidR="007F1A5A" w:rsidRPr="00194B8A">
              <w:rPr>
                <w:rFonts w:ascii="Verdana" w:eastAsia="Times New Roman" w:hAnsi="Verdana" w:cs="Times New Roman"/>
                <w:color w:val="222222"/>
                <w:sz w:val="20"/>
                <w:szCs w:val="20"/>
                <w:lang w:val="en-US"/>
              </w:rPr>
              <w:t xml:space="preserve"> </w:t>
            </w:r>
            <w:r w:rsidR="00D234CA" w:rsidRPr="00194B8A">
              <w:rPr>
                <w:rFonts w:ascii="Verdana" w:eastAsia="Times New Roman" w:hAnsi="Verdana" w:cs="Times New Roman"/>
                <w:color w:val="222222"/>
                <w:sz w:val="20"/>
                <w:szCs w:val="20"/>
              </w:rPr>
              <w:t xml:space="preserve">cent </w:t>
            </w:r>
            <w:r w:rsidR="0047420F">
              <w:rPr>
                <w:rFonts w:ascii="Verdana" w:eastAsia="Times New Roman" w:hAnsi="Verdana" w:cs="Times New Roman"/>
                <w:color w:val="222222"/>
                <w:sz w:val="20"/>
                <w:szCs w:val="20"/>
                <w:lang w:val="en-US"/>
              </w:rPr>
              <w:t xml:space="preserve">in 2015 </w:t>
            </w:r>
            <w:r w:rsidR="00D234CA" w:rsidRPr="00194B8A">
              <w:rPr>
                <w:rFonts w:ascii="Verdana" w:eastAsia="Times New Roman" w:hAnsi="Verdana" w:cs="Times New Roman"/>
                <w:color w:val="222222"/>
                <w:sz w:val="20"/>
                <w:szCs w:val="20"/>
              </w:rPr>
              <w:t>to 28.3 per</w:t>
            </w:r>
            <w:r w:rsidR="007F1A5A" w:rsidRPr="00194B8A">
              <w:rPr>
                <w:rFonts w:ascii="Verdana" w:eastAsia="Times New Roman" w:hAnsi="Verdana" w:cs="Times New Roman"/>
                <w:color w:val="222222"/>
                <w:sz w:val="20"/>
                <w:szCs w:val="20"/>
                <w:lang w:val="en-US"/>
              </w:rPr>
              <w:t xml:space="preserve"> </w:t>
            </w:r>
            <w:r w:rsidR="00D234CA" w:rsidRPr="00194B8A">
              <w:rPr>
                <w:rFonts w:ascii="Verdana" w:eastAsia="Times New Roman" w:hAnsi="Verdana" w:cs="Times New Roman"/>
                <w:color w:val="222222"/>
                <w:sz w:val="20"/>
                <w:szCs w:val="20"/>
              </w:rPr>
              <w:t>cent</w:t>
            </w:r>
            <w:r w:rsidR="0047420F">
              <w:rPr>
                <w:rFonts w:ascii="Verdana" w:eastAsia="Times New Roman" w:hAnsi="Verdana" w:cs="Times New Roman"/>
                <w:color w:val="222222"/>
                <w:sz w:val="20"/>
                <w:szCs w:val="20"/>
                <w:lang w:val="en-US"/>
              </w:rPr>
              <w:t xml:space="preserve"> in 2017</w:t>
            </w:r>
            <w:r w:rsidR="00C835BC">
              <w:rPr>
                <w:rFonts w:ascii="Verdana" w:eastAsia="Times New Roman" w:hAnsi="Verdana" w:cs="Times New Roman"/>
                <w:color w:val="222222"/>
                <w:sz w:val="20"/>
                <w:szCs w:val="20"/>
                <w:lang w:val="en-US"/>
              </w:rPr>
              <w:t xml:space="preserve"> (</w:t>
            </w:r>
            <w:proofErr w:type="spellStart"/>
            <w:r w:rsidR="00C835BC">
              <w:rPr>
                <w:rFonts w:ascii="Verdana" w:eastAsia="Times New Roman" w:hAnsi="Verdana" w:cs="Times New Roman"/>
                <w:color w:val="222222"/>
                <w:sz w:val="20"/>
                <w:szCs w:val="20"/>
                <w:lang w:val="en-US"/>
              </w:rPr>
              <w:t>plz</w:t>
            </w:r>
            <w:proofErr w:type="spellEnd"/>
            <w:r w:rsidR="00C835BC">
              <w:rPr>
                <w:rFonts w:ascii="Verdana" w:eastAsia="Times New Roman" w:hAnsi="Verdana" w:cs="Times New Roman"/>
                <w:color w:val="222222"/>
                <w:sz w:val="20"/>
                <w:szCs w:val="20"/>
                <w:lang w:val="en-US"/>
              </w:rPr>
              <w:t xml:space="preserve"> indicate years)</w:t>
            </w:r>
            <w:r w:rsidR="008D2F0C" w:rsidRPr="00194B8A">
              <w:rPr>
                <w:rFonts w:ascii="Verdana" w:eastAsia="Times New Roman" w:hAnsi="Verdana" w:cs="Times New Roman"/>
                <w:color w:val="222222"/>
                <w:sz w:val="20"/>
                <w:szCs w:val="20"/>
                <w:lang w:val="en-US"/>
              </w:rPr>
              <w:t>.</w:t>
            </w:r>
            <w:r w:rsidR="00CC631B" w:rsidRPr="00194B8A">
              <w:rPr>
                <w:rFonts w:ascii="Verdana" w:eastAsia="Times New Roman" w:hAnsi="Verdana" w:cs="Times New Roman"/>
                <w:color w:val="222222"/>
                <w:sz w:val="20"/>
                <w:szCs w:val="20"/>
                <w:lang w:val="en-US"/>
              </w:rPr>
              <w:t xml:space="preserve"> </w:t>
            </w:r>
            <w:r w:rsidR="005C758D" w:rsidRPr="00194B8A">
              <w:rPr>
                <w:rFonts w:ascii="Verdana" w:eastAsia="Times New Roman" w:hAnsi="Verdana" w:cs="Times New Roman"/>
                <w:color w:val="222222"/>
                <w:sz w:val="20"/>
                <w:szCs w:val="20"/>
                <w:lang w:val="en-US"/>
              </w:rPr>
              <w:t xml:space="preserve">The campaign has used </w:t>
            </w:r>
            <w:r w:rsidR="005C758D" w:rsidRPr="00194B8A">
              <w:rPr>
                <w:rFonts w:ascii="Verdana" w:eastAsia="Times New Roman" w:hAnsi="Verdana" w:cs="Times New Roman"/>
                <w:color w:val="222222"/>
                <w:sz w:val="20"/>
                <w:szCs w:val="20"/>
              </w:rPr>
              <w:t>a mix of four approaches: education about disabilities, and countering myths and prejudices; creating a platform of advocacy for parents and children; promoting interaction between young people with and without disabilities; and initiating public discussions and influencing the attitudes of professional groups</w:t>
            </w:r>
            <w:r w:rsidR="0063604F" w:rsidRPr="00194B8A">
              <w:rPr>
                <w:rFonts w:ascii="Verdana" w:eastAsia="Times New Roman" w:hAnsi="Verdana" w:cs="Times New Roman"/>
                <w:color w:val="222222"/>
                <w:sz w:val="20"/>
                <w:szCs w:val="20"/>
                <w:lang w:val="en-US"/>
              </w:rPr>
              <w:t xml:space="preserve">. </w:t>
            </w:r>
          </w:p>
          <w:p w14:paraId="4D58EC85" w14:textId="440F158A" w:rsidR="00966AC5" w:rsidRDefault="006E0F2F" w:rsidP="00201A3A">
            <w:pPr>
              <w:jc w:val="both"/>
              <w:rPr>
                <w:rFonts w:ascii="Verdana" w:eastAsia="Times New Roman" w:hAnsi="Verdana" w:cs="Times New Roman"/>
                <w:color w:val="000000" w:themeColor="text1"/>
                <w:kern w:val="3"/>
                <w:sz w:val="20"/>
                <w:szCs w:val="20"/>
                <w:lang w:val="en-US" w:eastAsia="zh-CN" w:bidi="hi-IN"/>
              </w:rPr>
            </w:pPr>
            <w:r w:rsidRPr="00194B8A">
              <w:rPr>
                <w:rFonts w:ascii="Verdana" w:eastAsia="Times New Roman" w:hAnsi="Verdana" w:cs="Times New Roman"/>
                <w:color w:val="222222"/>
                <w:sz w:val="20"/>
                <w:szCs w:val="20"/>
                <w:lang w:val="en-US"/>
              </w:rPr>
              <w:t>The attitudes and stereotypes in the society including among the profession</w:t>
            </w:r>
            <w:r w:rsidR="004F10B5" w:rsidRPr="00194B8A">
              <w:rPr>
                <w:rFonts w:ascii="Verdana" w:eastAsia="Times New Roman" w:hAnsi="Verdana" w:cs="Times New Roman"/>
                <w:color w:val="222222"/>
                <w:sz w:val="20"/>
                <w:szCs w:val="20"/>
                <w:lang w:val="en-US"/>
              </w:rPr>
              <w:t xml:space="preserve">al groups largely determine to what extent the </w:t>
            </w:r>
            <w:r w:rsidR="00117A71" w:rsidRPr="00194B8A">
              <w:rPr>
                <w:rFonts w:ascii="Verdana" w:eastAsia="Times New Roman" w:hAnsi="Verdana" w:cs="Times New Roman"/>
                <w:color w:val="222222"/>
                <w:sz w:val="20"/>
                <w:szCs w:val="20"/>
                <w:lang w:val="en-US"/>
              </w:rPr>
              <w:t>initiatives like</w:t>
            </w:r>
            <w:r w:rsidR="001664F1" w:rsidRPr="00194B8A">
              <w:rPr>
                <w:rFonts w:ascii="Verdana" w:eastAsia="Times New Roman" w:hAnsi="Verdana" w:cs="Times New Roman"/>
                <w:color w:val="222222"/>
                <w:sz w:val="20"/>
                <w:szCs w:val="20"/>
                <w:lang w:val="en-US"/>
              </w:rPr>
              <w:t xml:space="preserve"> </w:t>
            </w:r>
            <w:r w:rsidR="00855752" w:rsidRPr="00194B8A">
              <w:rPr>
                <w:rFonts w:ascii="Verdana" w:eastAsia="Times New Roman" w:hAnsi="Verdana" w:cs="Times New Roman"/>
                <w:color w:val="222222"/>
                <w:sz w:val="20"/>
                <w:szCs w:val="20"/>
                <w:lang w:val="en-US"/>
              </w:rPr>
              <w:t xml:space="preserve">introduction </w:t>
            </w:r>
            <w:r w:rsidR="00B87CBC" w:rsidRPr="00194B8A">
              <w:rPr>
                <w:rFonts w:ascii="Verdana" w:eastAsia="Times New Roman" w:hAnsi="Verdana" w:cs="Times New Roman"/>
                <w:color w:val="222222"/>
                <w:sz w:val="20"/>
                <w:szCs w:val="20"/>
                <w:lang w:val="en-US"/>
              </w:rPr>
              <w:t xml:space="preserve">of </w:t>
            </w:r>
            <w:r w:rsidR="001664F1" w:rsidRPr="00194B8A">
              <w:rPr>
                <w:rFonts w:ascii="Verdana" w:eastAsia="Times New Roman" w:hAnsi="Verdana" w:cs="Times New Roman"/>
                <w:color w:val="222222"/>
                <w:sz w:val="20"/>
                <w:szCs w:val="20"/>
                <w:lang w:val="en-US"/>
              </w:rPr>
              <w:t>social model</w:t>
            </w:r>
            <w:r w:rsidR="00436389" w:rsidRPr="00194B8A">
              <w:rPr>
                <w:rFonts w:ascii="Verdana" w:eastAsia="Times New Roman" w:hAnsi="Verdana" w:cs="Times New Roman"/>
                <w:color w:val="222222"/>
                <w:sz w:val="20"/>
                <w:szCs w:val="20"/>
                <w:lang w:val="en-US"/>
              </w:rPr>
              <w:t xml:space="preserve"> </w:t>
            </w:r>
            <w:r w:rsidR="00436389" w:rsidRPr="00194B8A">
              <w:rPr>
                <w:rFonts w:ascii="Verdana" w:eastAsia="Times New Roman" w:hAnsi="Verdana" w:cs="Times New Roman"/>
                <w:color w:val="000000" w:themeColor="text1"/>
                <w:kern w:val="3"/>
                <w:sz w:val="20"/>
                <w:szCs w:val="20"/>
                <w:lang w:eastAsia="zh-CN" w:bidi="hi-IN"/>
              </w:rPr>
              <w:t>of disability</w:t>
            </w:r>
            <w:r w:rsidR="00AD75B3" w:rsidRPr="00194B8A">
              <w:rPr>
                <w:rFonts w:ascii="Verdana" w:eastAsia="Times New Roman" w:hAnsi="Verdana" w:cs="Times New Roman"/>
                <w:color w:val="000000" w:themeColor="text1"/>
                <w:kern w:val="3"/>
                <w:sz w:val="20"/>
                <w:szCs w:val="20"/>
                <w:lang w:val="en-US" w:eastAsia="zh-CN" w:bidi="hi-IN"/>
              </w:rPr>
              <w:t xml:space="preserve"> </w:t>
            </w:r>
            <w:r w:rsidR="00E309E4" w:rsidRPr="00194B8A">
              <w:rPr>
                <w:rFonts w:ascii="Verdana" w:eastAsia="Times New Roman" w:hAnsi="Verdana" w:cs="Times New Roman"/>
                <w:color w:val="000000" w:themeColor="text1"/>
                <w:kern w:val="3"/>
                <w:sz w:val="20"/>
                <w:szCs w:val="20"/>
                <w:lang w:val="en-US" w:eastAsia="zh-CN" w:bidi="hi-IN"/>
              </w:rPr>
              <w:t>will be implemented successfully.</w:t>
            </w:r>
          </w:p>
          <w:p w14:paraId="3939F24B" w14:textId="0B98944B" w:rsidR="00E30801" w:rsidRPr="00194B8A" w:rsidRDefault="00E30801" w:rsidP="00201A3A">
            <w:pPr>
              <w:jc w:val="both"/>
              <w:rPr>
                <w:rFonts w:ascii="Verdana" w:eastAsia="Times New Roman" w:hAnsi="Verdana" w:cs="Times New Roman"/>
                <w:color w:val="222222"/>
                <w:sz w:val="20"/>
                <w:szCs w:val="20"/>
                <w:lang w:val="en-US"/>
              </w:rPr>
            </w:pPr>
            <w:r>
              <w:rPr>
                <w:rFonts w:ascii="Verdana" w:eastAsia="Times New Roman" w:hAnsi="Verdana" w:cs="Times New Roman"/>
                <w:color w:val="000000" w:themeColor="text1"/>
                <w:kern w:val="3"/>
                <w:sz w:val="20"/>
                <w:szCs w:val="20"/>
                <w:lang w:val="en-US" w:eastAsia="zh-CN" w:bidi="hi-IN"/>
              </w:rPr>
              <w:t xml:space="preserve">Health professionals lack a knowledge about the needs of people with disabilities </w:t>
            </w:r>
            <w:r w:rsidR="007F713E">
              <w:rPr>
                <w:rFonts w:ascii="Verdana" w:eastAsia="Times New Roman" w:hAnsi="Verdana" w:cs="Times New Roman"/>
                <w:color w:val="000000" w:themeColor="text1"/>
                <w:kern w:val="3"/>
                <w:sz w:val="20"/>
                <w:szCs w:val="20"/>
                <w:lang w:val="en-US" w:eastAsia="zh-CN" w:bidi="hi-IN"/>
              </w:rPr>
              <w:t xml:space="preserve">as well as skills to </w:t>
            </w:r>
            <w:r w:rsidR="00B719AB">
              <w:rPr>
                <w:rFonts w:ascii="Verdana" w:eastAsia="Times New Roman" w:hAnsi="Verdana" w:cs="Times New Roman"/>
                <w:color w:val="000000" w:themeColor="text1"/>
                <w:kern w:val="3"/>
                <w:sz w:val="20"/>
                <w:szCs w:val="20"/>
                <w:lang w:val="en-US" w:eastAsia="zh-CN" w:bidi="hi-IN"/>
              </w:rPr>
              <w:t xml:space="preserve">provide proper support. </w:t>
            </w:r>
            <w:r w:rsidR="00B719AB">
              <w:rPr>
                <w:lang w:val="en-US"/>
              </w:rPr>
              <w:t xml:space="preserve"> </w:t>
            </w:r>
            <w:r w:rsidR="0067523B">
              <w:rPr>
                <w:rFonts w:ascii="Verdana" w:hAnsi="Verdana"/>
                <w:sz w:val="20"/>
                <w:lang w:val="en-US"/>
              </w:rPr>
              <w:t>Negative</w:t>
            </w:r>
            <w:r w:rsidR="00FC2672">
              <w:rPr>
                <w:rFonts w:ascii="Verdana" w:hAnsi="Verdana"/>
                <w:sz w:val="20"/>
                <w:lang w:val="en-US"/>
              </w:rPr>
              <w:t xml:space="preserve"> attitudes </w:t>
            </w:r>
            <w:r w:rsidR="0062613B">
              <w:rPr>
                <w:rFonts w:ascii="Verdana" w:hAnsi="Verdana"/>
                <w:sz w:val="20"/>
                <w:lang w:val="en-US"/>
              </w:rPr>
              <w:t xml:space="preserve">in public </w:t>
            </w:r>
            <w:r w:rsidR="006775F5">
              <w:rPr>
                <w:rFonts w:ascii="Verdana" w:hAnsi="Verdana"/>
                <w:sz w:val="20"/>
                <w:lang w:val="en-US"/>
              </w:rPr>
              <w:t xml:space="preserve">towards disability </w:t>
            </w:r>
            <w:r w:rsidR="0062613B">
              <w:rPr>
                <w:rFonts w:ascii="Verdana" w:hAnsi="Verdana"/>
                <w:sz w:val="20"/>
                <w:lang w:val="en-US"/>
              </w:rPr>
              <w:t xml:space="preserve">and </w:t>
            </w:r>
            <w:r w:rsidR="0067523B">
              <w:rPr>
                <w:rFonts w:ascii="Verdana" w:hAnsi="Verdana"/>
                <w:sz w:val="20"/>
                <w:lang w:val="en-US"/>
              </w:rPr>
              <w:t>lack of knowledge and skills among health professionals sometimes</w:t>
            </w:r>
            <w:r w:rsidR="00B719AB" w:rsidRPr="00B719AB">
              <w:rPr>
                <w:rFonts w:ascii="Verdana" w:hAnsi="Verdana"/>
                <w:sz w:val="20"/>
                <w:lang w:val="en-US"/>
              </w:rPr>
              <w:t xml:space="preserve"> result in families giving up their child</w:t>
            </w:r>
            <w:r w:rsidR="0067523B">
              <w:rPr>
                <w:rFonts w:ascii="Verdana" w:hAnsi="Verdana"/>
                <w:sz w:val="20"/>
                <w:lang w:val="en-US"/>
              </w:rPr>
              <w:t>ren</w:t>
            </w:r>
            <w:r w:rsidR="00B719AB" w:rsidRPr="00B719AB">
              <w:rPr>
                <w:rFonts w:ascii="Verdana" w:hAnsi="Verdana"/>
                <w:sz w:val="20"/>
                <w:lang w:val="en-US"/>
              </w:rPr>
              <w:t xml:space="preserve"> with disability.</w:t>
            </w:r>
          </w:p>
          <w:p w14:paraId="14ACB09E" w14:textId="3DC40D68" w:rsidR="004659E7" w:rsidRPr="003B7382" w:rsidRDefault="005E7CEF" w:rsidP="00201A3A">
            <w:pPr>
              <w:jc w:val="both"/>
              <w:rPr>
                <w:rFonts w:ascii="Sylfaen" w:hAnsi="Sylfaen"/>
                <w:sz w:val="20"/>
                <w:szCs w:val="20"/>
              </w:rPr>
            </w:pPr>
            <w:proofErr w:type="gramStart"/>
            <w:r w:rsidRPr="00194B8A">
              <w:rPr>
                <w:rFonts w:ascii="Verdana" w:hAnsi="Verdana"/>
                <w:sz w:val="20"/>
                <w:szCs w:val="20"/>
                <w:lang w:val="en-US"/>
              </w:rPr>
              <w:t>In order to</w:t>
            </w:r>
            <w:proofErr w:type="gramEnd"/>
            <w:r w:rsidRPr="00194B8A">
              <w:rPr>
                <w:rFonts w:ascii="Verdana" w:hAnsi="Verdana"/>
                <w:sz w:val="20"/>
                <w:szCs w:val="20"/>
                <w:lang w:val="en-US"/>
              </w:rPr>
              <w:t xml:space="preserve"> </w:t>
            </w:r>
            <w:r w:rsidR="00874A0C" w:rsidRPr="00194B8A">
              <w:rPr>
                <w:rFonts w:ascii="Verdana" w:hAnsi="Verdana"/>
                <w:sz w:val="20"/>
                <w:szCs w:val="20"/>
                <w:lang w:val="en-US"/>
              </w:rPr>
              <w:t xml:space="preserve">ensure </w:t>
            </w:r>
            <w:r w:rsidR="001B770F" w:rsidRPr="00194B8A">
              <w:rPr>
                <w:rFonts w:ascii="Verdana" w:hAnsi="Verdana"/>
                <w:sz w:val="20"/>
                <w:szCs w:val="20"/>
                <w:lang w:val="en-US"/>
              </w:rPr>
              <w:t xml:space="preserve">the </w:t>
            </w:r>
            <w:r w:rsidR="00E33737" w:rsidRPr="00194B8A">
              <w:rPr>
                <w:rFonts w:ascii="Verdana" w:hAnsi="Verdana"/>
                <w:sz w:val="20"/>
                <w:szCs w:val="20"/>
                <w:lang w:val="en-US"/>
              </w:rPr>
              <w:t>enabling environment</w:t>
            </w:r>
            <w:r w:rsidR="00CB3092" w:rsidRPr="00194B8A">
              <w:rPr>
                <w:rFonts w:ascii="Verdana" w:hAnsi="Verdana"/>
                <w:sz w:val="20"/>
                <w:szCs w:val="20"/>
                <w:lang w:val="en-US"/>
              </w:rPr>
              <w:t xml:space="preserve"> for </w:t>
            </w:r>
            <w:r w:rsidR="001B770F" w:rsidRPr="00194B8A">
              <w:rPr>
                <w:rFonts w:ascii="Verdana" w:hAnsi="Verdana"/>
                <w:sz w:val="20"/>
                <w:szCs w:val="20"/>
                <w:lang w:val="en-US"/>
              </w:rPr>
              <w:t xml:space="preserve">introduction of the </w:t>
            </w:r>
            <w:r w:rsidR="00003910" w:rsidRPr="00194B8A">
              <w:rPr>
                <w:rFonts w:ascii="Verdana" w:hAnsi="Verdana"/>
                <w:sz w:val="20"/>
                <w:szCs w:val="20"/>
                <w:lang w:val="en-US"/>
              </w:rPr>
              <w:t>social model of</w:t>
            </w:r>
            <w:r w:rsidR="008643E1" w:rsidRPr="00194B8A">
              <w:rPr>
                <w:rFonts w:ascii="Verdana" w:hAnsi="Verdana"/>
                <w:sz w:val="20"/>
                <w:szCs w:val="20"/>
                <w:lang w:val="en-US"/>
              </w:rPr>
              <w:t xml:space="preserve"> disability </w:t>
            </w:r>
            <w:r w:rsidR="00190982" w:rsidRPr="00194B8A">
              <w:rPr>
                <w:rFonts w:ascii="Verdana" w:hAnsi="Verdana"/>
                <w:sz w:val="20"/>
                <w:szCs w:val="20"/>
                <w:lang w:val="en-US"/>
              </w:rPr>
              <w:t xml:space="preserve">as well as </w:t>
            </w:r>
            <w:r w:rsidR="0025197D" w:rsidRPr="00194B8A">
              <w:rPr>
                <w:rFonts w:ascii="Verdana" w:hAnsi="Verdana"/>
                <w:sz w:val="20"/>
                <w:szCs w:val="20"/>
                <w:lang w:val="en-US"/>
              </w:rPr>
              <w:t>for</w:t>
            </w:r>
            <w:r w:rsidR="00190982" w:rsidRPr="00194B8A">
              <w:rPr>
                <w:rFonts w:ascii="Verdana" w:hAnsi="Verdana"/>
                <w:sz w:val="20"/>
                <w:szCs w:val="20"/>
                <w:lang w:val="en-US"/>
              </w:rPr>
              <w:t xml:space="preserve"> further influencing negative attitudes in public </w:t>
            </w:r>
            <w:r w:rsidR="00C835BC">
              <w:rPr>
                <w:rFonts w:ascii="Verdana" w:hAnsi="Verdana"/>
                <w:sz w:val="20"/>
                <w:szCs w:val="20"/>
                <w:lang w:val="en-US"/>
              </w:rPr>
              <w:t xml:space="preserve">and professional community </w:t>
            </w:r>
            <w:r w:rsidR="008643E1" w:rsidRPr="00194B8A">
              <w:rPr>
                <w:rFonts w:ascii="Verdana" w:hAnsi="Verdana"/>
                <w:sz w:val="20"/>
                <w:szCs w:val="20"/>
                <w:lang w:val="en-US"/>
              </w:rPr>
              <w:t xml:space="preserve">it was decided to </w:t>
            </w:r>
            <w:r w:rsidR="003650D6">
              <w:rPr>
                <w:rFonts w:ascii="Verdana" w:hAnsi="Verdana"/>
                <w:sz w:val="20"/>
                <w:szCs w:val="20"/>
                <w:lang w:val="en-US"/>
              </w:rPr>
              <w:t>continue</w:t>
            </w:r>
            <w:r w:rsidR="00DD42DA" w:rsidRPr="00194B8A">
              <w:rPr>
                <w:rFonts w:ascii="Verdana" w:hAnsi="Verdana"/>
                <w:sz w:val="20"/>
                <w:szCs w:val="20"/>
                <w:lang w:val="en-US"/>
              </w:rPr>
              <w:t xml:space="preserve"> working with community groups and professionals in the Adjara region. </w:t>
            </w:r>
          </w:p>
          <w:p w14:paraId="75D7FD19" w14:textId="112878E9" w:rsidR="00C110F9" w:rsidRPr="00194B8A" w:rsidRDefault="00BF2643" w:rsidP="00C110F9">
            <w:pPr>
              <w:spacing w:after="120"/>
              <w:jc w:val="both"/>
              <w:rPr>
                <w:rFonts w:ascii="Verdana" w:hAnsi="Verdana" w:cstheme="minorHAnsi"/>
                <w:lang w:val="en-US"/>
              </w:rPr>
            </w:pPr>
            <w:r w:rsidRPr="00194B8A">
              <w:rPr>
                <w:rFonts w:ascii="Verdana" w:hAnsi="Verdana" w:cstheme="minorHAnsi"/>
                <w:sz w:val="20"/>
                <w:szCs w:val="20"/>
                <w:lang w:val="en-US"/>
              </w:rPr>
              <w:t>UNICEF</w:t>
            </w:r>
            <w:r w:rsidR="006C727C" w:rsidRPr="00194B8A">
              <w:rPr>
                <w:rFonts w:ascii="Verdana" w:hAnsi="Verdana" w:cstheme="minorHAnsi"/>
                <w:sz w:val="20"/>
                <w:szCs w:val="20"/>
                <w:lang w:val="en-US"/>
              </w:rPr>
              <w:t xml:space="preserve"> wants to select the organization</w:t>
            </w:r>
            <w:r w:rsidR="00EC3FA3">
              <w:rPr>
                <w:rFonts w:ascii="Verdana" w:hAnsi="Verdana" w:cstheme="minorHAnsi"/>
                <w:sz w:val="20"/>
                <w:szCs w:val="20"/>
                <w:lang w:val="en-US"/>
              </w:rPr>
              <w:t xml:space="preserve"> to</w:t>
            </w:r>
            <w:r w:rsidR="00C110F9" w:rsidRPr="00194B8A">
              <w:rPr>
                <w:rFonts w:ascii="Verdana" w:hAnsi="Verdana" w:cstheme="minorHAnsi"/>
                <w:sz w:val="20"/>
                <w:szCs w:val="20"/>
                <w:lang w:val="en-US"/>
              </w:rPr>
              <w:t xml:space="preserve"> support </w:t>
            </w:r>
            <w:r w:rsidR="00AC19C4" w:rsidRPr="00194B8A">
              <w:rPr>
                <w:rFonts w:ascii="Verdana" w:hAnsi="Verdana" w:cstheme="minorHAnsi"/>
                <w:sz w:val="20"/>
                <w:szCs w:val="20"/>
                <w:lang w:val="en-US"/>
              </w:rPr>
              <w:t xml:space="preserve">us </w:t>
            </w:r>
            <w:r w:rsidR="00C110F9" w:rsidRPr="00194B8A">
              <w:rPr>
                <w:rFonts w:ascii="Verdana" w:hAnsi="Verdana" w:cstheme="minorHAnsi"/>
                <w:sz w:val="20"/>
                <w:szCs w:val="20"/>
                <w:lang w:val="en-US"/>
              </w:rPr>
              <w:t xml:space="preserve">in social mobilization </w:t>
            </w:r>
            <w:r w:rsidR="001D5E28" w:rsidRPr="00194B8A">
              <w:rPr>
                <w:rFonts w:ascii="Verdana" w:hAnsi="Verdana"/>
                <w:sz w:val="20"/>
                <w:szCs w:val="20"/>
                <w:lang w:val="en-US"/>
              </w:rPr>
              <w:t>in the Adjara region</w:t>
            </w:r>
            <w:r w:rsidR="001D5E28" w:rsidRPr="00194B8A">
              <w:rPr>
                <w:rFonts w:ascii="Verdana" w:hAnsi="Verdana" w:cstheme="minorHAnsi"/>
                <w:sz w:val="20"/>
                <w:szCs w:val="20"/>
                <w:lang w:val="en-US"/>
              </w:rPr>
              <w:t xml:space="preserve"> </w:t>
            </w:r>
            <w:r w:rsidR="00C110F9" w:rsidRPr="00194B8A">
              <w:rPr>
                <w:rFonts w:ascii="Verdana" w:hAnsi="Verdana" w:cstheme="minorHAnsi"/>
                <w:sz w:val="20"/>
                <w:szCs w:val="20"/>
                <w:lang w:val="en-US"/>
              </w:rPr>
              <w:t>through inter-personal communication</w:t>
            </w:r>
            <w:r w:rsidR="005414E6" w:rsidRPr="00194B8A">
              <w:rPr>
                <w:rFonts w:ascii="Verdana" w:hAnsi="Verdana" w:cstheme="minorHAnsi"/>
                <w:sz w:val="20"/>
                <w:szCs w:val="20"/>
                <w:lang w:val="en-US"/>
              </w:rPr>
              <w:t>, workshops</w:t>
            </w:r>
            <w:r w:rsidR="00C110F9" w:rsidRPr="00194B8A">
              <w:rPr>
                <w:rFonts w:ascii="Verdana" w:hAnsi="Verdana" w:cstheme="minorHAnsi"/>
                <w:sz w:val="20"/>
                <w:szCs w:val="20"/>
                <w:lang w:val="en-US"/>
              </w:rPr>
              <w:t xml:space="preserve"> and community dialogues.</w:t>
            </w:r>
            <w:r w:rsidR="00C110F9" w:rsidRPr="00194B8A">
              <w:rPr>
                <w:rFonts w:ascii="Verdana" w:hAnsi="Verdana" w:cstheme="minorHAnsi"/>
                <w:lang w:val="en-US"/>
              </w:rPr>
              <w:t xml:space="preserve"> </w:t>
            </w:r>
          </w:p>
          <w:p w14:paraId="24FE889C" w14:textId="53CB8EF4" w:rsidR="002A3AC8" w:rsidRPr="00194B8A" w:rsidRDefault="002A3AC8" w:rsidP="00201A3A">
            <w:pPr>
              <w:jc w:val="both"/>
              <w:rPr>
                <w:rFonts w:ascii="Verdana" w:hAnsi="Verdana"/>
                <w:lang w:val="en-US"/>
              </w:rPr>
            </w:pPr>
          </w:p>
          <w:p w14:paraId="2291835E" w14:textId="5D88F081" w:rsidR="006F650C" w:rsidRPr="00194B8A" w:rsidRDefault="006F650C" w:rsidP="006F650C">
            <w:pPr>
              <w:jc w:val="both"/>
              <w:rPr>
                <w:rFonts w:ascii="Verdana" w:hAnsi="Verdana" w:cstheme="minorHAnsi"/>
                <w:sz w:val="20"/>
                <w:szCs w:val="20"/>
                <w:u w:val="single"/>
              </w:rPr>
            </w:pPr>
            <w:r w:rsidRPr="00194B8A">
              <w:rPr>
                <w:rFonts w:ascii="Verdana" w:hAnsi="Verdana" w:cstheme="minorHAnsi"/>
                <w:b/>
                <w:sz w:val="20"/>
                <w:szCs w:val="20"/>
                <w:u w:val="single"/>
              </w:rPr>
              <w:t>Desired Outcomes:</w:t>
            </w:r>
          </w:p>
          <w:p w14:paraId="031C32E9" w14:textId="236E84D6" w:rsidR="00741C44" w:rsidRPr="00194B8A" w:rsidRDefault="00662B8E" w:rsidP="00741C44">
            <w:pPr>
              <w:numPr>
                <w:ilvl w:val="0"/>
                <w:numId w:val="4"/>
              </w:numPr>
              <w:spacing w:after="0" w:line="240" w:lineRule="auto"/>
              <w:rPr>
                <w:rFonts w:ascii="Verdana" w:eastAsia="Times New Roman" w:hAnsi="Verdana"/>
                <w:sz w:val="20"/>
                <w:szCs w:val="20"/>
              </w:rPr>
            </w:pPr>
            <w:r>
              <w:rPr>
                <w:rFonts w:ascii="Verdana" w:eastAsia="Times New Roman" w:hAnsi="Verdana"/>
                <w:sz w:val="20"/>
                <w:szCs w:val="20"/>
                <w:lang w:val="en-US"/>
              </w:rPr>
              <w:t>C</w:t>
            </w:r>
            <w:r w:rsidR="00741C44" w:rsidRPr="00194B8A">
              <w:rPr>
                <w:rFonts w:ascii="Verdana" w:eastAsia="Times New Roman" w:hAnsi="Verdana"/>
                <w:sz w:val="20"/>
                <w:szCs w:val="20"/>
              </w:rPr>
              <w:t xml:space="preserve">ommunity groups, focusing on disability community, as well as parent groups in the Adjara region </w:t>
            </w:r>
            <w:r w:rsidR="009233DA">
              <w:rPr>
                <w:rFonts w:ascii="Verdana" w:eastAsia="Times New Roman" w:hAnsi="Verdana"/>
                <w:sz w:val="20"/>
                <w:szCs w:val="20"/>
                <w:lang w:val="en-US"/>
              </w:rPr>
              <w:t xml:space="preserve">are </w:t>
            </w:r>
            <w:proofErr w:type="gramStart"/>
            <w:r w:rsidR="00776A7F">
              <w:rPr>
                <w:rFonts w:ascii="Verdana" w:eastAsia="Times New Roman" w:hAnsi="Verdana"/>
                <w:sz w:val="20"/>
                <w:szCs w:val="20"/>
                <w:lang w:val="en-US"/>
              </w:rPr>
              <w:t xml:space="preserve">able </w:t>
            </w:r>
            <w:r w:rsidR="009233DA">
              <w:rPr>
                <w:rFonts w:ascii="Verdana" w:eastAsia="Times New Roman" w:hAnsi="Verdana"/>
                <w:sz w:val="20"/>
                <w:szCs w:val="20"/>
                <w:lang w:val="en-US"/>
              </w:rPr>
              <w:t xml:space="preserve"> to</w:t>
            </w:r>
            <w:proofErr w:type="gramEnd"/>
            <w:r w:rsidR="009233DA">
              <w:rPr>
                <w:rFonts w:ascii="Verdana" w:eastAsia="Times New Roman" w:hAnsi="Verdana"/>
                <w:sz w:val="20"/>
                <w:szCs w:val="20"/>
                <w:lang w:val="en-US"/>
              </w:rPr>
              <w:t xml:space="preserve"> influence public attitudes towards disability and </w:t>
            </w:r>
            <w:r w:rsidR="00BC6521">
              <w:rPr>
                <w:rFonts w:ascii="Verdana" w:eastAsia="Times New Roman" w:hAnsi="Verdana"/>
                <w:sz w:val="20"/>
                <w:szCs w:val="20"/>
                <w:lang w:val="en-US"/>
              </w:rPr>
              <w:t xml:space="preserve">are actively </w:t>
            </w:r>
            <w:r w:rsidR="000C7A9B">
              <w:rPr>
                <w:rFonts w:ascii="Verdana" w:eastAsia="Times New Roman" w:hAnsi="Verdana"/>
                <w:sz w:val="20"/>
                <w:szCs w:val="20"/>
                <w:lang w:val="en-US"/>
              </w:rPr>
              <w:t>engaged in</w:t>
            </w:r>
            <w:r w:rsidR="00475AB3">
              <w:rPr>
                <w:rFonts w:ascii="Verdana" w:eastAsia="Times New Roman" w:hAnsi="Verdana"/>
                <w:sz w:val="20"/>
                <w:szCs w:val="20"/>
                <w:lang w:val="en-US"/>
              </w:rPr>
              <w:t xml:space="preserve"> </w:t>
            </w:r>
            <w:r w:rsidR="000C7A9B">
              <w:rPr>
                <w:rFonts w:ascii="Verdana" w:eastAsia="Times New Roman" w:hAnsi="Verdana"/>
                <w:sz w:val="20"/>
                <w:szCs w:val="20"/>
                <w:lang w:val="en-US"/>
              </w:rPr>
              <w:t xml:space="preserve">introduction of </w:t>
            </w:r>
            <w:r w:rsidR="00475AB3">
              <w:rPr>
                <w:rFonts w:ascii="Verdana" w:eastAsia="Times New Roman" w:hAnsi="Verdana"/>
                <w:sz w:val="20"/>
                <w:szCs w:val="20"/>
                <w:lang w:val="en-US"/>
              </w:rPr>
              <w:t xml:space="preserve">the </w:t>
            </w:r>
            <w:r w:rsidR="00B05995" w:rsidRPr="00194B8A">
              <w:rPr>
                <w:rFonts w:ascii="Verdana" w:eastAsia="Times New Roman" w:hAnsi="Verdana"/>
                <w:sz w:val="20"/>
                <w:szCs w:val="20"/>
              </w:rPr>
              <w:t xml:space="preserve"> disability</w:t>
            </w:r>
            <w:r w:rsidR="00B05995">
              <w:rPr>
                <w:rFonts w:ascii="Verdana" w:eastAsia="Times New Roman" w:hAnsi="Verdana"/>
                <w:sz w:val="20"/>
                <w:szCs w:val="20"/>
                <w:lang w:val="en-US"/>
              </w:rPr>
              <w:t xml:space="preserve"> </w:t>
            </w:r>
            <w:r w:rsidR="00475AB3">
              <w:rPr>
                <w:rFonts w:ascii="Verdana" w:eastAsia="Times New Roman" w:hAnsi="Verdana"/>
                <w:sz w:val="20"/>
                <w:szCs w:val="20"/>
                <w:lang w:val="en-US"/>
              </w:rPr>
              <w:t>social model initiative.</w:t>
            </w:r>
            <w:r w:rsidR="00741C44" w:rsidRPr="00194B8A">
              <w:rPr>
                <w:rFonts w:ascii="Verdana" w:eastAsia="Times New Roman" w:hAnsi="Verdana"/>
                <w:sz w:val="20"/>
                <w:szCs w:val="20"/>
              </w:rPr>
              <w:t xml:space="preserve"> ;</w:t>
            </w:r>
          </w:p>
          <w:p w14:paraId="6BD9CB44" w14:textId="4412CE2D" w:rsidR="00741C44" w:rsidRPr="00194B8A" w:rsidRDefault="00821920" w:rsidP="00741C44">
            <w:pPr>
              <w:numPr>
                <w:ilvl w:val="0"/>
                <w:numId w:val="4"/>
              </w:numPr>
              <w:spacing w:after="0" w:line="240" w:lineRule="auto"/>
              <w:rPr>
                <w:rFonts w:ascii="Verdana" w:eastAsia="Times New Roman" w:hAnsi="Verdana"/>
                <w:sz w:val="20"/>
                <w:szCs w:val="20"/>
              </w:rPr>
            </w:pPr>
            <w:proofErr w:type="spellStart"/>
            <w:r>
              <w:rPr>
                <w:rFonts w:ascii="Verdana" w:eastAsia="Times New Roman" w:hAnsi="Verdana"/>
                <w:sz w:val="20"/>
                <w:szCs w:val="20"/>
                <w:lang w:val="en-US"/>
              </w:rPr>
              <w:t>Behaviours</w:t>
            </w:r>
            <w:proofErr w:type="spellEnd"/>
            <w:r>
              <w:rPr>
                <w:rFonts w:ascii="Verdana" w:eastAsia="Times New Roman" w:hAnsi="Verdana"/>
                <w:sz w:val="20"/>
                <w:szCs w:val="20"/>
                <w:lang w:val="en-US"/>
              </w:rPr>
              <w:t xml:space="preserve"> and attitudes of</w:t>
            </w:r>
            <w:r w:rsidR="00741C44" w:rsidRPr="00194B8A">
              <w:rPr>
                <w:rFonts w:ascii="Verdana" w:eastAsia="Times New Roman" w:hAnsi="Verdana"/>
                <w:sz w:val="20"/>
                <w:szCs w:val="20"/>
              </w:rPr>
              <w:t xml:space="preserve"> health </w:t>
            </w:r>
            <w:r w:rsidR="00BA2C8D" w:rsidRPr="00194B8A">
              <w:rPr>
                <w:rFonts w:ascii="Verdana" w:eastAsia="Times New Roman" w:hAnsi="Verdana"/>
                <w:sz w:val="20"/>
                <w:szCs w:val="20"/>
              </w:rPr>
              <w:t>professionals in</w:t>
            </w:r>
            <w:r w:rsidR="00C548C0" w:rsidRPr="00194B8A">
              <w:rPr>
                <w:rFonts w:ascii="Verdana" w:eastAsia="Times New Roman" w:hAnsi="Verdana"/>
                <w:sz w:val="20"/>
                <w:szCs w:val="20"/>
              </w:rPr>
              <w:t xml:space="preserve"> the Adjara region </w:t>
            </w:r>
            <w:r w:rsidR="00A75F3D">
              <w:rPr>
                <w:rFonts w:ascii="Verdana" w:eastAsia="Times New Roman" w:hAnsi="Verdana"/>
                <w:sz w:val="20"/>
                <w:szCs w:val="20"/>
                <w:lang w:val="en-US"/>
              </w:rPr>
              <w:t>changed</w:t>
            </w:r>
            <w:r w:rsidR="00E9793C">
              <w:rPr>
                <w:rFonts w:ascii="Verdana" w:eastAsia="Times New Roman" w:hAnsi="Verdana"/>
                <w:sz w:val="20"/>
                <w:szCs w:val="20"/>
                <w:lang w:val="en-US"/>
              </w:rPr>
              <w:t xml:space="preserve"> </w:t>
            </w:r>
            <w:r w:rsidR="00741C44" w:rsidRPr="00194B8A">
              <w:rPr>
                <w:rFonts w:ascii="Verdana" w:eastAsia="Times New Roman" w:hAnsi="Verdana"/>
                <w:sz w:val="20"/>
                <w:szCs w:val="20"/>
              </w:rPr>
              <w:t xml:space="preserve">to sustain their support through disability social model initiative. </w:t>
            </w:r>
          </w:p>
          <w:p w14:paraId="6C288FEB" w14:textId="29D95677" w:rsidR="00CD6F67" w:rsidRPr="00E90D70" w:rsidRDefault="00CD6F67" w:rsidP="00E90D70">
            <w:pPr>
              <w:spacing w:after="0" w:line="240" w:lineRule="auto"/>
              <w:jc w:val="both"/>
              <w:rPr>
                <w:rFonts w:ascii="Sylfaen" w:hAnsi="Sylfaen"/>
                <w:sz w:val="20"/>
                <w:szCs w:val="20"/>
              </w:rPr>
            </w:pPr>
          </w:p>
          <w:p w14:paraId="2D70B24C" w14:textId="34A1F1C6" w:rsidR="00EF7135" w:rsidRPr="00A6112E" w:rsidRDefault="00A6112E" w:rsidP="00EF7135">
            <w:pPr>
              <w:spacing w:after="120"/>
              <w:jc w:val="both"/>
              <w:rPr>
                <w:rFonts w:ascii="Verdana" w:hAnsi="Verdana" w:cs="Arial"/>
                <w:b/>
                <w:sz w:val="20"/>
                <w:szCs w:val="20"/>
                <w:lang w:val="en-US"/>
              </w:rPr>
            </w:pPr>
            <w:r>
              <w:rPr>
                <w:rFonts w:ascii="Verdana" w:hAnsi="Verdana"/>
                <w:b/>
                <w:sz w:val="20"/>
                <w:szCs w:val="20"/>
                <w:lang w:val="en-US"/>
              </w:rPr>
              <w:t xml:space="preserve"> </w:t>
            </w:r>
          </w:p>
          <w:p w14:paraId="54F5DD34" w14:textId="77777777" w:rsidR="00CD6F67" w:rsidRPr="00194B8A" w:rsidRDefault="00CD6F67" w:rsidP="004C2428">
            <w:pPr>
              <w:jc w:val="both"/>
              <w:rPr>
                <w:rFonts w:ascii="Verdana" w:hAnsi="Verdana"/>
                <w:b/>
                <w:sz w:val="20"/>
                <w:szCs w:val="20"/>
                <w:u w:val="single"/>
              </w:rPr>
            </w:pPr>
            <w:bookmarkStart w:id="6" w:name="_Hlk531333812"/>
            <w:r w:rsidRPr="00194B8A">
              <w:rPr>
                <w:rFonts w:ascii="Verdana" w:hAnsi="Verdana"/>
                <w:b/>
                <w:sz w:val="20"/>
                <w:szCs w:val="20"/>
                <w:u w:val="single"/>
              </w:rPr>
              <w:t>Audiences</w:t>
            </w:r>
          </w:p>
          <w:p w14:paraId="716CC17B" w14:textId="77777777" w:rsidR="00DE0641" w:rsidRPr="00DE0641" w:rsidRDefault="004F05E3" w:rsidP="00CD6F67">
            <w:pPr>
              <w:numPr>
                <w:ilvl w:val="0"/>
                <w:numId w:val="1"/>
              </w:numPr>
              <w:spacing w:after="0" w:line="240" w:lineRule="auto"/>
              <w:jc w:val="both"/>
              <w:rPr>
                <w:rFonts w:ascii="Verdana" w:hAnsi="Verdana"/>
                <w:sz w:val="20"/>
                <w:szCs w:val="20"/>
              </w:rPr>
            </w:pPr>
            <w:r>
              <w:rPr>
                <w:rFonts w:ascii="Verdana" w:hAnsi="Verdana"/>
                <w:sz w:val="20"/>
                <w:szCs w:val="20"/>
                <w:lang w:val="en-US"/>
              </w:rPr>
              <w:t>Community groups in Adjara with the focus on disability commu</w:t>
            </w:r>
            <w:r w:rsidR="003F59BE">
              <w:rPr>
                <w:rFonts w:ascii="Verdana" w:hAnsi="Verdana"/>
                <w:sz w:val="20"/>
                <w:szCs w:val="20"/>
                <w:lang w:val="en-US"/>
              </w:rPr>
              <w:t>n</w:t>
            </w:r>
            <w:r>
              <w:rPr>
                <w:rFonts w:ascii="Verdana" w:hAnsi="Verdana"/>
                <w:sz w:val="20"/>
                <w:szCs w:val="20"/>
                <w:lang w:val="en-US"/>
              </w:rPr>
              <w:t>ity</w:t>
            </w:r>
            <w:r w:rsidR="00DE0641">
              <w:rPr>
                <w:rFonts w:ascii="Sylfaen" w:hAnsi="Sylfaen"/>
                <w:sz w:val="20"/>
                <w:szCs w:val="20"/>
              </w:rPr>
              <w:t>;</w:t>
            </w:r>
          </w:p>
          <w:p w14:paraId="18CD6B6C" w14:textId="77777777" w:rsidR="00DE0641" w:rsidRPr="00DE0641" w:rsidRDefault="00DE0641" w:rsidP="00CD6F67">
            <w:pPr>
              <w:numPr>
                <w:ilvl w:val="0"/>
                <w:numId w:val="1"/>
              </w:numPr>
              <w:spacing w:after="0" w:line="240" w:lineRule="auto"/>
              <w:jc w:val="both"/>
              <w:rPr>
                <w:rFonts w:ascii="Verdana" w:hAnsi="Verdana"/>
                <w:sz w:val="20"/>
                <w:szCs w:val="20"/>
              </w:rPr>
            </w:pPr>
            <w:r>
              <w:rPr>
                <w:rFonts w:ascii="Verdana" w:hAnsi="Verdana"/>
                <w:sz w:val="20"/>
                <w:szCs w:val="20"/>
                <w:lang w:val="en-US"/>
              </w:rPr>
              <w:t>P</w:t>
            </w:r>
            <w:r w:rsidR="004F05E3">
              <w:rPr>
                <w:rFonts w:ascii="Verdana" w:hAnsi="Verdana"/>
                <w:sz w:val="20"/>
                <w:szCs w:val="20"/>
                <w:lang w:val="en-US"/>
              </w:rPr>
              <w:t>arents</w:t>
            </w:r>
            <w:r>
              <w:rPr>
                <w:rFonts w:ascii="Verdana" w:hAnsi="Verdana"/>
                <w:sz w:val="20"/>
                <w:szCs w:val="20"/>
                <w:lang w:val="en-US"/>
              </w:rPr>
              <w:t>;</w:t>
            </w:r>
          </w:p>
          <w:p w14:paraId="0D7B430F" w14:textId="77777777" w:rsidR="00DE0641" w:rsidRPr="00DE0641" w:rsidRDefault="00DE0641" w:rsidP="00CD6F67">
            <w:pPr>
              <w:numPr>
                <w:ilvl w:val="0"/>
                <w:numId w:val="1"/>
              </w:numPr>
              <w:spacing w:after="0" w:line="240" w:lineRule="auto"/>
              <w:jc w:val="both"/>
              <w:rPr>
                <w:rFonts w:ascii="Verdana" w:hAnsi="Verdana"/>
                <w:sz w:val="20"/>
                <w:szCs w:val="20"/>
              </w:rPr>
            </w:pPr>
            <w:r>
              <w:rPr>
                <w:rFonts w:ascii="Verdana" w:hAnsi="Verdana"/>
                <w:sz w:val="20"/>
                <w:szCs w:val="20"/>
                <w:lang w:val="en-US"/>
              </w:rPr>
              <w:t>H</w:t>
            </w:r>
            <w:r w:rsidR="00C01086">
              <w:rPr>
                <w:rFonts w:ascii="Verdana" w:hAnsi="Verdana"/>
                <w:sz w:val="20"/>
                <w:szCs w:val="20"/>
                <w:lang w:val="en-US"/>
              </w:rPr>
              <w:t>ealth professionals</w:t>
            </w:r>
            <w:r>
              <w:rPr>
                <w:rFonts w:ascii="Verdana" w:hAnsi="Verdana"/>
                <w:sz w:val="20"/>
                <w:szCs w:val="20"/>
                <w:lang w:val="en-US"/>
              </w:rPr>
              <w:t>;</w:t>
            </w:r>
          </w:p>
          <w:p w14:paraId="7734075A" w14:textId="5F99E2C9" w:rsidR="00CD6F67" w:rsidRPr="00194B8A" w:rsidRDefault="00DE0641" w:rsidP="00CD6F67">
            <w:pPr>
              <w:numPr>
                <w:ilvl w:val="0"/>
                <w:numId w:val="1"/>
              </w:numPr>
              <w:spacing w:after="0" w:line="240" w:lineRule="auto"/>
              <w:jc w:val="both"/>
              <w:rPr>
                <w:rFonts w:ascii="Verdana" w:hAnsi="Verdana"/>
                <w:sz w:val="20"/>
                <w:szCs w:val="20"/>
              </w:rPr>
            </w:pPr>
            <w:r>
              <w:rPr>
                <w:rFonts w:ascii="Verdana" w:hAnsi="Verdana"/>
                <w:sz w:val="20"/>
                <w:szCs w:val="20"/>
                <w:lang w:val="en-US"/>
              </w:rPr>
              <w:t>Media</w:t>
            </w:r>
            <w:r w:rsidR="004A79DD">
              <w:rPr>
                <w:rFonts w:ascii="Verdana" w:hAnsi="Verdana"/>
                <w:sz w:val="20"/>
                <w:szCs w:val="20"/>
                <w:lang w:val="en-US"/>
              </w:rPr>
              <w:t>.</w:t>
            </w:r>
            <w:r w:rsidR="00C01086">
              <w:rPr>
                <w:rFonts w:ascii="Verdana" w:hAnsi="Verdana"/>
                <w:sz w:val="20"/>
                <w:szCs w:val="20"/>
                <w:lang w:val="en-US"/>
              </w:rPr>
              <w:t xml:space="preserve"> </w:t>
            </w:r>
          </w:p>
          <w:p w14:paraId="220B0461" w14:textId="77777777" w:rsidR="00CD6F67" w:rsidRPr="00194B8A" w:rsidRDefault="00CD6F67" w:rsidP="004C2428">
            <w:pPr>
              <w:jc w:val="both"/>
              <w:rPr>
                <w:rFonts w:ascii="Verdana" w:hAnsi="Verdana"/>
                <w:sz w:val="20"/>
                <w:szCs w:val="20"/>
              </w:rPr>
            </w:pPr>
            <w:r w:rsidRPr="00194B8A">
              <w:rPr>
                <w:rFonts w:ascii="Verdana" w:hAnsi="Verdana"/>
                <w:sz w:val="20"/>
                <w:szCs w:val="20"/>
              </w:rPr>
              <w:t xml:space="preserve"> </w:t>
            </w:r>
          </w:p>
          <w:p w14:paraId="1BB3BA4F" w14:textId="77777777" w:rsidR="00CD6F67" w:rsidRPr="00194B8A" w:rsidRDefault="00CD6F67" w:rsidP="004C2428">
            <w:pPr>
              <w:rPr>
                <w:rFonts w:ascii="Verdana" w:hAnsi="Verdana"/>
                <w:b/>
                <w:sz w:val="20"/>
                <w:szCs w:val="20"/>
                <w:u w:val="single"/>
              </w:rPr>
            </w:pPr>
            <w:r w:rsidRPr="00194B8A">
              <w:rPr>
                <w:rFonts w:ascii="Verdana" w:hAnsi="Verdana"/>
                <w:b/>
                <w:sz w:val="20"/>
                <w:szCs w:val="20"/>
                <w:u w:val="single"/>
              </w:rPr>
              <w:t>Strategic Objectives</w:t>
            </w:r>
            <w:r w:rsidRPr="00194B8A">
              <w:rPr>
                <w:rFonts w:ascii="Verdana" w:hAnsi="Verdana"/>
                <w:b/>
                <w:sz w:val="20"/>
                <w:szCs w:val="20"/>
                <w:u w:val="single"/>
                <w:lang w:val="en-US"/>
              </w:rPr>
              <w:t xml:space="preserve"> of the Campaign</w:t>
            </w:r>
            <w:r w:rsidRPr="00194B8A">
              <w:rPr>
                <w:rFonts w:ascii="Verdana" w:hAnsi="Verdana"/>
                <w:b/>
                <w:sz w:val="20"/>
                <w:szCs w:val="20"/>
                <w:u w:val="single"/>
              </w:rPr>
              <w:t xml:space="preserve">: </w:t>
            </w:r>
          </w:p>
          <w:p w14:paraId="58FF1D99" w14:textId="2BEE7E00" w:rsidR="00CD6F67" w:rsidRPr="00673C39" w:rsidRDefault="00696FB1" w:rsidP="004C2428">
            <w:pPr>
              <w:numPr>
                <w:ilvl w:val="0"/>
                <w:numId w:val="1"/>
              </w:numPr>
              <w:spacing w:after="0" w:line="240" w:lineRule="auto"/>
              <w:jc w:val="both"/>
              <w:rPr>
                <w:rFonts w:ascii="Verdana" w:hAnsi="Verdana"/>
                <w:sz w:val="20"/>
                <w:szCs w:val="20"/>
              </w:rPr>
            </w:pPr>
            <w:r w:rsidRPr="00194B8A">
              <w:rPr>
                <w:rFonts w:ascii="Verdana" w:hAnsi="Verdana"/>
                <w:sz w:val="20"/>
                <w:szCs w:val="20"/>
                <w:lang w:val="en-US"/>
              </w:rPr>
              <w:t xml:space="preserve">Organize community meetings </w:t>
            </w:r>
            <w:r w:rsidR="008861E8" w:rsidRPr="00194B8A">
              <w:rPr>
                <w:rFonts w:ascii="Verdana" w:hAnsi="Verdana"/>
                <w:sz w:val="20"/>
                <w:szCs w:val="20"/>
                <w:lang w:val="en-US"/>
              </w:rPr>
              <w:t xml:space="preserve">and mobilize public support in the selected communities </w:t>
            </w:r>
            <w:r w:rsidR="008B1ADF">
              <w:rPr>
                <w:rFonts w:ascii="Verdana" w:hAnsi="Verdana"/>
                <w:sz w:val="20"/>
                <w:szCs w:val="20"/>
                <w:lang w:val="en-US"/>
              </w:rPr>
              <w:t xml:space="preserve">of the Adjara region </w:t>
            </w:r>
            <w:r w:rsidR="008861E8" w:rsidRPr="00194B8A">
              <w:rPr>
                <w:rFonts w:ascii="Verdana" w:hAnsi="Verdana"/>
                <w:sz w:val="20"/>
                <w:szCs w:val="20"/>
                <w:lang w:val="en-US"/>
              </w:rPr>
              <w:t xml:space="preserve">to raise </w:t>
            </w:r>
            <w:r w:rsidR="00CD6F67" w:rsidRPr="00194B8A">
              <w:rPr>
                <w:rFonts w:ascii="Verdana" w:hAnsi="Verdana"/>
                <w:sz w:val="20"/>
                <w:szCs w:val="20"/>
              </w:rPr>
              <w:t xml:space="preserve">awareness about </w:t>
            </w:r>
            <w:r w:rsidR="00F61C45">
              <w:rPr>
                <w:rFonts w:ascii="Verdana" w:hAnsi="Verdana"/>
                <w:sz w:val="20"/>
                <w:szCs w:val="20"/>
                <w:lang w:val="en-US"/>
              </w:rPr>
              <w:t xml:space="preserve">social model of disability assessment </w:t>
            </w:r>
            <w:r w:rsidR="009C27D1">
              <w:rPr>
                <w:rFonts w:ascii="Verdana" w:hAnsi="Verdana"/>
                <w:sz w:val="20"/>
                <w:szCs w:val="20"/>
                <w:lang w:val="en-US"/>
              </w:rPr>
              <w:t xml:space="preserve">and communication for social change to </w:t>
            </w:r>
            <w:r w:rsidR="00CD6F67" w:rsidRPr="00194B8A">
              <w:rPr>
                <w:rFonts w:ascii="Verdana" w:hAnsi="Verdana"/>
                <w:sz w:val="20"/>
                <w:szCs w:val="20"/>
              </w:rPr>
              <w:t>increase cooperation from public during the process</w:t>
            </w:r>
            <w:r w:rsidR="0046309C" w:rsidRPr="00194B8A">
              <w:rPr>
                <w:rFonts w:ascii="Verdana" w:hAnsi="Verdana"/>
                <w:sz w:val="20"/>
                <w:szCs w:val="20"/>
                <w:lang w:val="en-US"/>
              </w:rPr>
              <w:t>.</w:t>
            </w:r>
            <w:r w:rsidR="00CD6F67" w:rsidRPr="00194B8A">
              <w:rPr>
                <w:rFonts w:ascii="Verdana" w:hAnsi="Verdana"/>
                <w:sz w:val="20"/>
                <w:szCs w:val="20"/>
              </w:rPr>
              <w:t xml:space="preserve"> </w:t>
            </w:r>
            <w:r w:rsidR="0046309C" w:rsidRPr="00194B8A">
              <w:rPr>
                <w:rFonts w:ascii="Verdana" w:hAnsi="Verdana"/>
                <w:sz w:val="20"/>
                <w:szCs w:val="20"/>
                <w:lang w:val="en-US"/>
              </w:rPr>
              <w:t xml:space="preserve"> </w:t>
            </w:r>
          </w:p>
          <w:p w14:paraId="3D3E3772" w14:textId="0F1760A5" w:rsidR="00673C39" w:rsidRPr="00A741B5" w:rsidRDefault="006F104D" w:rsidP="004C2428">
            <w:pPr>
              <w:numPr>
                <w:ilvl w:val="0"/>
                <w:numId w:val="1"/>
              </w:numPr>
              <w:spacing w:after="0" w:line="240" w:lineRule="auto"/>
              <w:jc w:val="both"/>
              <w:rPr>
                <w:rFonts w:ascii="Verdana" w:hAnsi="Verdana"/>
                <w:sz w:val="20"/>
                <w:szCs w:val="20"/>
              </w:rPr>
            </w:pPr>
            <w:r>
              <w:rPr>
                <w:rFonts w:ascii="Verdana" w:hAnsi="Verdana"/>
                <w:sz w:val="20"/>
                <w:szCs w:val="20"/>
                <w:lang w:val="en-US"/>
              </w:rPr>
              <w:t xml:space="preserve">Carry out </w:t>
            </w:r>
            <w:r w:rsidR="004221BC">
              <w:rPr>
                <w:rFonts w:ascii="Verdana" w:hAnsi="Verdana"/>
                <w:sz w:val="20"/>
                <w:szCs w:val="20"/>
                <w:lang w:val="en-US"/>
              </w:rPr>
              <w:t>communication</w:t>
            </w:r>
            <w:r w:rsidR="00A741B5">
              <w:rPr>
                <w:rFonts w:ascii="Verdana" w:hAnsi="Verdana"/>
                <w:sz w:val="20"/>
                <w:szCs w:val="20"/>
                <w:lang w:val="en-US"/>
              </w:rPr>
              <w:t xml:space="preserve"> campaign</w:t>
            </w:r>
            <w:r w:rsidR="00745757">
              <w:rPr>
                <w:rFonts w:ascii="Verdana" w:hAnsi="Verdana"/>
                <w:sz w:val="20"/>
                <w:szCs w:val="20"/>
                <w:lang w:val="en-US"/>
              </w:rPr>
              <w:t xml:space="preserve"> (media and social media)</w:t>
            </w:r>
            <w:r w:rsidR="00A741B5">
              <w:rPr>
                <w:rFonts w:ascii="Verdana" w:hAnsi="Verdana"/>
                <w:sz w:val="20"/>
                <w:szCs w:val="20"/>
                <w:lang w:val="en-US"/>
              </w:rPr>
              <w:t xml:space="preserve"> in the Adjara region on the disability issues and social model initiative to raise awareness and mobilize public support throughout the process. </w:t>
            </w:r>
          </w:p>
          <w:p w14:paraId="7A3A656D" w14:textId="5B7030F0" w:rsidR="00C464B1" w:rsidRPr="00C464B1" w:rsidRDefault="00BE19B7" w:rsidP="004C2428">
            <w:pPr>
              <w:numPr>
                <w:ilvl w:val="0"/>
                <w:numId w:val="1"/>
              </w:numPr>
              <w:spacing w:after="0" w:line="240" w:lineRule="auto"/>
              <w:jc w:val="both"/>
              <w:rPr>
                <w:rFonts w:ascii="Verdana" w:hAnsi="Verdana"/>
                <w:sz w:val="20"/>
                <w:szCs w:val="20"/>
              </w:rPr>
            </w:pPr>
            <w:r>
              <w:rPr>
                <w:rFonts w:ascii="Verdana" w:hAnsi="Verdana"/>
                <w:sz w:val="20"/>
                <w:szCs w:val="20"/>
                <w:lang w:val="en-US"/>
              </w:rPr>
              <w:t xml:space="preserve">Organize round-table discussions with health professionals in the Adjara region </w:t>
            </w:r>
            <w:r w:rsidR="00BA20B4">
              <w:rPr>
                <w:rFonts w:ascii="Verdana" w:hAnsi="Verdana"/>
                <w:sz w:val="20"/>
                <w:szCs w:val="20"/>
                <w:lang w:val="en-US"/>
              </w:rPr>
              <w:t>to</w:t>
            </w:r>
            <w:r w:rsidR="00B65F3D">
              <w:rPr>
                <w:rFonts w:ascii="Verdana" w:hAnsi="Verdana"/>
                <w:sz w:val="20"/>
                <w:szCs w:val="20"/>
                <w:lang w:val="en-US"/>
              </w:rPr>
              <w:t xml:space="preserve"> </w:t>
            </w:r>
            <w:r w:rsidR="007E34A1">
              <w:rPr>
                <w:rFonts w:ascii="Verdana" w:hAnsi="Verdana"/>
                <w:sz w:val="20"/>
                <w:szCs w:val="20"/>
                <w:lang w:val="en-US"/>
              </w:rPr>
              <w:t xml:space="preserve">initiate discussion on stigma against disability and </w:t>
            </w:r>
            <w:r w:rsidR="003235C7">
              <w:rPr>
                <w:rFonts w:ascii="Verdana" w:hAnsi="Verdana"/>
                <w:sz w:val="20"/>
                <w:szCs w:val="20"/>
                <w:lang w:val="en-US"/>
              </w:rPr>
              <w:t>reflect</w:t>
            </w:r>
            <w:r w:rsidR="007E34A1">
              <w:rPr>
                <w:rFonts w:ascii="Verdana" w:hAnsi="Verdana"/>
                <w:sz w:val="20"/>
                <w:szCs w:val="20"/>
                <w:lang w:val="en-US"/>
              </w:rPr>
              <w:t xml:space="preserve"> on how to institutionalize positive practices in the health institutions throughout the region.</w:t>
            </w:r>
          </w:p>
          <w:bookmarkEnd w:id="6"/>
          <w:p w14:paraId="36DF756D" w14:textId="49CD07C2" w:rsidR="00A741B5" w:rsidRPr="00194B8A" w:rsidRDefault="00A741B5" w:rsidP="00433B20">
            <w:pPr>
              <w:spacing w:after="0" w:line="240" w:lineRule="auto"/>
              <w:jc w:val="both"/>
              <w:rPr>
                <w:rFonts w:ascii="Verdana" w:hAnsi="Verdana"/>
                <w:sz w:val="20"/>
                <w:szCs w:val="20"/>
              </w:rPr>
            </w:pPr>
          </w:p>
          <w:p w14:paraId="4E1F5990" w14:textId="77777777" w:rsidR="00CD6F67" w:rsidRPr="00194B8A" w:rsidRDefault="00CD6F67" w:rsidP="004C2428">
            <w:pPr>
              <w:spacing w:after="0"/>
              <w:rPr>
                <w:rFonts w:ascii="Verdana" w:hAnsi="Verdana" w:cs="Times New Roman"/>
                <w:b/>
                <w:sz w:val="20"/>
                <w:szCs w:val="20"/>
                <w:lang w:val="en-GB"/>
              </w:rPr>
            </w:pPr>
          </w:p>
          <w:p w14:paraId="23BBC121" w14:textId="77777777" w:rsidR="00CD6F67" w:rsidRPr="00194B8A" w:rsidRDefault="00CD6F67" w:rsidP="004C2428">
            <w:pPr>
              <w:spacing w:after="0"/>
              <w:rPr>
                <w:rFonts w:ascii="Verdana" w:hAnsi="Verdana" w:cs="Times New Roman"/>
                <w:b/>
                <w:sz w:val="20"/>
                <w:szCs w:val="20"/>
                <w:u w:val="single"/>
                <w:lang w:val="en-US"/>
              </w:rPr>
            </w:pPr>
            <w:bookmarkStart w:id="7" w:name="_Hlk531333864"/>
            <w:r w:rsidRPr="00194B8A">
              <w:rPr>
                <w:rFonts w:ascii="Verdana" w:hAnsi="Verdana" w:cs="Times New Roman"/>
                <w:b/>
                <w:sz w:val="20"/>
                <w:szCs w:val="20"/>
                <w:u w:val="single"/>
                <w:lang w:val="en-US"/>
              </w:rPr>
              <w:t xml:space="preserve">Specific tasks: </w:t>
            </w:r>
          </w:p>
          <w:bookmarkEnd w:id="7"/>
          <w:p w14:paraId="74ECE454" w14:textId="77777777" w:rsidR="00CD6F67" w:rsidRPr="00194B8A" w:rsidRDefault="00CD6F67" w:rsidP="004C2428">
            <w:pPr>
              <w:spacing w:after="0"/>
              <w:rPr>
                <w:rFonts w:ascii="Verdana" w:hAnsi="Verdana" w:cs="Times New Roman"/>
                <w:b/>
                <w:sz w:val="20"/>
                <w:szCs w:val="20"/>
                <w:u w:val="single"/>
                <w:lang w:val="en-US"/>
              </w:rPr>
            </w:pPr>
          </w:p>
          <w:tbl>
            <w:tblPr>
              <w:tblStyle w:val="TableGrid"/>
              <w:tblW w:w="9926" w:type="dxa"/>
              <w:tblLook w:val="04A0" w:firstRow="1" w:lastRow="0" w:firstColumn="1" w:lastColumn="0" w:noHBand="0" w:noVBand="1"/>
            </w:tblPr>
            <w:tblGrid>
              <w:gridCol w:w="2393"/>
              <w:gridCol w:w="2746"/>
              <w:gridCol w:w="2393"/>
              <w:gridCol w:w="2394"/>
            </w:tblGrid>
            <w:tr w:rsidR="00CD6F67" w:rsidRPr="00194B8A" w14:paraId="3A64234A" w14:textId="77777777" w:rsidTr="003304FE">
              <w:tc>
                <w:tcPr>
                  <w:tcW w:w="2393" w:type="dxa"/>
                </w:tcPr>
                <w:p w14:paraId="3F006673" w14:textId="77777777" w:rsidR="00CD6F67" w:rsidRPr="00194B8A" w:rsidRDefault="00CD6F67" w:rsidP="004A1DBD">
                  <w:pPr>
                    <w:framePr w:hSpace="180" w:wrap="around" w:hAnchor="margin" w:xAlign="center" w:y="360"/>
                    <w:spacing w:after="0"/>
                    <w:rPr>
                      <w:rFonts w:ascii="Verdana" w:hAnsi="Verdana" w:cs="Times New Roman"/>
                      <w:b/>
                      <w:sz w:val="20"/>
                      <w:szCs w:val="20"/>
                      <w:lang w:val="en-US"/>
                    </w:rPr>
                  </w:pPr>
                  <w:bookmarkStart w:id="8" w:name="_Hlk531333832"/>
                  <w:r w:rsidRPr="00194B8A">
                    <w:rPr>
                      <w:rFonts w:ascii="Verdana" w:hAnsi="Verdana" w:cs="Times New Roman"/>
                      <w:b/>
                      <w:sz w:val="20"/>
                      <w:szCs w:val="20"/>
                      <w:lang w:val="en-US"/>
                    </w:rPr>
                    <w:t>Task</w:t>
                  </w:r>
                </w:p>
              </w:tc>
              <w:tc>
                <w:tcPr>
                  <w:tcW w:w="2746" w:type="dxa"/>
                </w:tcPr>
                <w:p w14:paraId="0D670E0A" w14:textId="10203DC0" w:rsidR="00CD6F67" w:rsidRPr="00194B8A" w:rsidRDefault="00E01B8E" w:rsidP="004A1DBD">
                  <w:pPr>
                    <w:framePr w:hSpace="180" w:wrap="around" w:hAnchor="margin" w:xAlign="center" w:y="360"/>
                    <w:spacing w:after="0"/>
                    <w:rPr>
                      <w:rFonts w:ascii="Verdana" w:hAnsi="Verdana" w:cs="Times New Roman"/>
                      <w:b/>
                      <w:sz w:val="20"/>
                      <w:szCs w:val="20"/>
                      <w:lang w:val="en-US"/>
                    </w:rPr>
                  </w:pPr>
                  <w:r>
                    <w:rPr>
                      <w:rFonts w:ascii="Verdana" w:hAnsi="Verdana" w:cs="Times New Roman"/>
                      <w:b/>
                      <w:sz w:val="20"/>
                      <w:szCs w:val="20"/>
                      <w:lang w:val="en-US"/>
                    </w:rPr>
                    <w:t>Location</w:t>
                  </w:r>
                </w:p>
              </w:tc>
              <w:tc>
                <w:tcPr>
                  <w:tcW w:w="2393" w:type="dxa"/>
                </w:tcPr>
                <w:p w14:paraId="45925B51" w14:textId="77777777" w:rsidR="00CD6F67" w:rsidRPr="00194B8A" w:rsidRDefault="00CD6F67" w:rsidP="004A1DBD">
                  <w:pPr>
                    <w:framePr w:hSpace="180" w:wrap="around" w:hAnchor="margin" w:xAlign="center" w:y="360"/>
                    <w:spacing w:after="0"/>
                    <w:rPr>
                      <w:rFonts w:ascii="Verdana" w:hAnsi="Verdana" w:cs="Times New Roman"/>
                      <w:b/>
                      <w:sz w:val="20"/>
                      <w:szCs w:val="20"/>
                      <w:lang w:val="en-US"/>
                    </w:rPr>
                  </w:pPr>
                  <w:proofErr w:type="gramStart"/>
                  <w:r w:rsidRPr="00194B8A">
                    <w:rPr>
                      <w:rFonts w:ascii="Verdana" w:hAnsi="Verdana" w:cs="Times New Roman"/>
                      <w:b/>
                      <w:sz w:val="20"/>
                      <w:szCs w:val="20"/>
                      <w:lang w:val="en-US"/>
                    </w:rPr>
                    <w:t>Time Period</w:t>
                  </w:r>
                  <w:proofErr w:type="gramEnd"/>
                </w:p>
              </w:tc>
              <w:tc>
                <w:tcPr>
                  <w:tcW w:w="2394" w:type="dxa"/>
                </w:tcPr>
                <w:p w14:paraId="1AC6096C" w14:textId="77777777" w:rsidR="00CD6F67" w:rsidRPr="00194B8A" w:rsidRDefault="00CD6F67" w:rsidP="004A1DBD">
                  <w:pPr>
                    <w:framePr w:hSpace="180" w:wrap="around" w:hAnchor="margin" w:xAlign="center" w:y="360"/>
                    <w:spacing w:after="0"/>
                    <w:rPr>
                      <w:rFonts w:ascii="Verdana" w:hAnsi="Verdana" w:cs="Times New Roman"/>
                      <w:b/>
                      <w:sz w:val="20"/>
                      <w:szCs w:val="20"/>
                      <w:lang w:val="en-US"/>
                    </w:rPr>
                  </w:pPr>
                  <w:r w:rsidRPr="00194B8A">
                    <w:rPr>
                      <w:rFonts w:ascii="Verdana" w:hAnsi="Verdana" w:cs="Times New Roman"/>
                      <w:b/>
                      <w:sz w:val="20"/>
                      <w:szCs w:val="20"/>
                      <w:lang w:val="en-US"/>
                    </w:rPr>
                    <w:t>Quantity</w:t>
                  </w:r>
                </w:p>
              </w:tc>
            </w:tr>
            <w:tr w:rsidR="00CD6F67" w:rsidRPr="00194B8A" w14:paraId="7D60F503" w14:textId="77777777" w:rsidTr="003304FE">
              <w:tc>
                <w:tcPr>
                  <w:tcW w:w="2393" w:type="dxa"/>
                </w:tcPr>
                <w:p w14:paraId="2EAAAA6C" w14:textId="63A7C192" w:rsidR="00CD6F67" w:rsidRPr="00194B8A" w:rsidRDefault="00CD6F67" w:rsidP="004A1DBD">
                  <w:pPr>
                    <w:framePr w:hSpace="180" w:wrap="around" w:hAnchor="margin" w:xAlign="center" w:y="360"/>
                    <w:jc w:val="both"/>
                    <w:rPr>
                      <w:rFonts w:ascii="Verdana" w:hAnsi="Verdana" w:cs="Times New Roman"/>
                      <w:sz w:val="20"/>
                      <w:szCs w:val="20"/>
                      <w:lang w:val="en-US"/>
                    </w:rPr>
                  </w:pPr>
                  <w:r w:rsidRPr="00194B8A">
                    <w:rPr>
                      <w:rFonts w:ascii="Verdana" w:hAnsi="Verdana"/>
                      <w:sz w:val="20"/>
                      <w:szCs w:val="20"/>
                      <w:lang w:val="en-US"/>
                    </w:rPr>
                    <w:t xml:space="preserve">To </w:t>
                  </w:r>
                  <w:r w:rsidRPr="00194B8A">
                    <w:rPr>
                      <w:rFonts w:ascii="Verdana" w:hAnsi="Verdana"/>
                      <w:sz w:val="20"/>
                      <w:szCs w:val="20"/>
                    </w:rPr>
                    <w:t xml:space="preserve">conduct face to face meetings </w:t>
                  </w:r>
                  <w:r w:rsidR="00C741D6">
                    <w:rPr>
                      <w:rFonts w:ascii="Verdana" w:hAnsi="Verdana"/>
                      <w:sz w:val="20"/>
                      <w:szCs w:val="20"/>
                      <w:lang w:val="en-US"/>
                    </w:rPr>
                    <w:t xml:space="preserve">with the community </w:t>
                  </w:r>
                  <w:r w:rsidR="00143D6F">
                    <w:rPr>
                      <w:rFonts w:ascii="Verdana" w:hAnsi="Verdana"/>
                      <w:sz w:val="20"/>
                      <w:szCs w:val="20"/>
                      <w:lang w:val="en-US"/>
                    </w:rPr>
                    <w:t xml:space="preserve">groups </w:t>
                  </w:r>
                  <w:r w:rsidR="00143D6F" w:rsidRPr="00853E0D">
                    <w:rPr>
                      <w:rFonts w:ascii="Verdana" w:eastAsia="Times New Roman" w:hAnsi="Verdana"/>
                      <w:sz w:val="20"/>
                    </w:rPr>
                    <w:t>focusing</w:t>
                  </w:r>
                  <w:r w:rsidR="00FB05CA" w:rsidRPr="00853E0D">
                    <w:rPr>
                      <w:rFonts w:ascii="Verdana" w:eastAsia="Times New Roman" w:hAnsi="Verdana"/>
                      <w:sz w:val="20"/>
                    </w:rPr>
                    <w:t xml:space="preserve"> on disability community, as well as parent groups</w:t>
                  </w:r>
                  <w:r w:rsidR="00E12C84">
                    <w:rPr>
                      <w:rFonts w:ascii="Verdana" w:eastAsia="Times New Roman" w:hAnsi="Verdana"/>
                      <w:sz w:val="20"/>
                      <w:lang w:val="en-US"/>
                    </w:rPr>
                    <w:t>,</w:t>
                  </w:r>
                  <w:r w:rsidR="00FB05CA" w:rsidRPr="00853E0D">
                    <w:rPr>
                      <w:rFonts w:ascii="Verdana" w:eastAsia="Times New Roman" w:hAnsi="Verdana"/>
                      <w:sz w:val="20"/>
                    </w:rPr>
                    <w:t xml:space="preserve"> </w:t>
                  </w:r>
                  <w:r w:rsidRPr="00194B8A">
                    <w:rPr>
                      <w:rFonts w:ascii="Verdana" w:hAnsi="Verdana"/>
                      <w:sz w:val="20"/>
                      <w:szCs w:val="20"/>
                    </w:rPr>
                    <w:t>in</w:t>
                  </w:r>
                  <w:r w:rsidR="00E614B1">
                    <w:rPr>
                      <w:rFonts w:ascii="Verdana" w:hAnsi="Verdana"/>
                      <w:sz w:val="20"/>
                      <w:szCs w:val="20"/>
                      <w:lang w:val="en-US"/>
                    </w:rPr>
                    <w:t xml:space="preserve"> </w:t>
                  </w:r>
                  <w:r w:rsidR="00607DD4">
                    <w:rPr>
                      <w:rFonts w:ascii="Verdana" w:hAnsi="Verdana"/>
                      <w:sz w:val="20"/>
                      <w:szCs w:val="20"/>
                      <w:lang w:val="en-US"/>
                    </w:rPr>
                    <w:t>the selected</w:t>
                  </w:r>
                  <w:r w:rsidR="00BF09E7">
                    <w:rPr>
                      <w:rFonts w:ascii="Verdana" w:hAnsi="Verdana"/>
                      <w:sz w:val="20"/>
                      <w:szCs w:val="20"/>
                      <w:lang w:val="en-US"/>
                    </w:rPr>
                    <w:t xml:space="preserve"> cities/</w:t>
                  </w:r>
                  <w:r w:rsidR="000D2F5E">
                    <w:rPr>
                      <w:rFonts w:ascii="Verdana" w:hAnsi="Verdana"/>
                      <w:sz w:val="20"/>
                      <w:szCs w:val="20"/>
                      <w:lang w:val="en-US"/>
                    </w:rPr>
                    <w:t>towns</w:t>
                  </w:r>
                  <w:r w:rsidR="00BF09E7">
                    <w:rPr>
                      <w:rFonts w:ascii="Verdana" w:hAnsi="Verdana"/>
                      <w:sz w:val="20"/>
                      <w:szCs w:val="20"/>
                      <w:lang w:val="en-US"/>
                    </w:rPr>
                    <w:t xml:space="preserve"> of </w:t>
                  </w:r>
                  <w:r w:rsidR="000D2F5E">
                    <w:rPr>
                      <w:rFonts w:ascii="Verdana" w:hAnsi="Verdana"/>
                      <w:sz w:val="20"/>
                      <w:szCs w:val="20"/>
                      <w:lang w:val="en-US"/>
                    </w:rPr>
                    <w:t>the</w:t>
                  </w:r>
                  <w:r w:rsidR="00BF09E7">
                    <w:rPr>
                      <w:rFonts w:ascii="Verdana" w:hAnsi="Verdana"/>
                      <w:sz w:val="20"/>
                      <w:szCs w:val="20"/>
                      <w:lang w:val="en-US"/>
                    </w:rPr>
                    <w:t xml:space="preserve"> Adjara region</w:t>
                  </w:r>
                  <w:r w:rsidR="00D86CA5">
                    <w:rPr>
                      <w:rFonts w:ascii="Verdana" w:hAnsi="Verdana"/>
                      <w:sz w:val="20"/>
                      <w:szCs w:val="20"/>
                      <w:lang w:val="en-US"/>
                    </w:rPr>
                    <w:t>.</w:t>
                  </w:r>
                </w:p>
              </w:tc>
              <w:tc>
                <w:tcPr>
                  <w:tcW w:w="2746" w:type="dxa"/>
                </w:tcPr>
                <w:p w14:paraId="6458B139" w14:textId="3B0B2B16" w:rsidR="00B6639E" w:rsidRPr="00194B8A" w:rsidRDefault="004E68E4" w:rsidP="004A1DBD">
                  <w:pPr>
                    <w:framePr w:hSpace="180" w:wrap="around" w:hAnchor="margin" w:xAlign="center" w:y="360"/>
                    <w:spacing w:after="0"/>
                    <w:rPr>
                      <w:rFonts w:ascii="Verdana" w:hAnsi="Verdana" w:cs="Times New Roman"/>
                      <w:sz w:val="20"/>
                      <w:szCs w:val="20"/>
                      <w:lang w:val="en-US"/>
                    </w:rPr>
                  </w:pPr>
                  <w:r>
                    <w:rPr>
                      <w:rFonts w:ascii="Verdana" w:hAnsi="Verdana"/>
                      <w:sz w:val="20"/>
                      <w:szCs w:val="20"/>
                    </w:rPr>
                    <w:t xml:space="preserve">Batumi, Kobuleti, </w:t>
                  </w:r>
                  <w:proofErr w:type="spellStart"/>
                  <w:r w:rsidR="00832073">
                    <w:rPr>
                      <w:rFonts w:ascii="Verdana" w:hAnsi="Verdana"/>
                      <w:sz w:val="20"/>
                      <w:szCs w:val="20"/>
                      <w:lang w:val="en-US"/>
                    </w:rPr>
                    <w:t>Makhinjauri</w:t>
                  </w:r>
                  <w:proofErr w:type="spellEnd"/>
                  <w:r w:rsidR="00832073">
                    <w:rPr>
                      <w:rFonts w:ascii="Verdana" w:hAnsi="Verdana"/>
                      <w:sz w:val="20"/>
                      <w:szCs w:val="20"/>
                      <w:lang w:val="en-US"/>
                    </w:rPr>
                    <w:t xml:space="preserve">, </w:t>
                  </w:r>
                  <w:proofErr w:type="spellStart"/>
                  <w:r w:rsidR="00935410">
                    <w:rPr>
                      <w:rFonts w:ascii="Verdana" w:hAnsi="Verdana"/>
                      <w:sz w:val="20"/>
                      <w:szCs w:val="20"/>
                      <w:lang w:val="en-US"/>
                    </w:rPr>
                    <w:t>Chakvi</w:t>
                  </w:r>
                  <w:proofErr w:type="spellEnd"/>
                  <w:r w:rsidR="00935410">
                    <w:rPr>
                      <w:rFonts w:ascii="Verdana" w:hAnsi="Verdana"/>
                      <w:sz w:val="20"/>
                      <w:szCs w:val="20"/>
                      <w:lang w:val="en-US"/>
                    </w:rPr>
                    <w:t xml:space="preserve">, </w:t>
                  </w:r>
                  <w:proofErr w:type="spellStart"/>
                  <w:r w:rsidR="000333A7">
                    <w:rPr>
                      <w:rFonts w:ascii="Verdana" w:hAnsi="Verdana"/>
                      <w:sz w:val="20"/>
                      <w:szCs w:val="20"/>
                      <w:lang w:val="en-US"/>
                    </w:rPr>
                    <w:t>Ochkhamuri</w:t>
                  </w:r>
                  <w:proofErr w:type="spellEnd"/>
                  <w:r w:rsidR="000333A7">
                    <w:rPr>
                      <w:rFonts w:ascii="Verdana" w:hAnsi="Verdana"/>
                      <w:sz w:val="20"/>
                      <w:szCs w:val="20"/>
                      <w:lang w:val="en-US"/>
                    </w:rPr>
                    <w:t xml:space="preserve">, </w:t>
                  </w:r>
                  <w:proofErr w:type="spellStart"/>
                  <w:r w:rsidR="009F6A62">
                    <w:rPr>
                      <w:rFonts w:ascii="Verdana" w:hAnsi="Verdana"/>
                      <w:sz w:val="20"/>
                      <w:szCs w:val="20"/>
                      <w:lang w:val="en-US"/>
                    </w:rPr>
                    <w:t>Keda</w:t>
                  </w:r>
                  <w:proofErr w:type="spellEnd"/>
                  <w:r w:rsidR="009F6A62">
                    <w:rPr>
                      <w:rFonts w:ascii="Verdana" w:hAnsi="Verdana"/>
                      <w:sz w:val="20"/>
                      <w:szCs w:val="20"/>
                      <w:lang w:val="en-US"/>
                    </w:rPr>
                    <w:t xml:space="preserve">, </w:t>
                  </w:r>
                  <w:proofErr w:type="spellStart"/>
                  <w:r w:rsidR="005434AF">
                    <w:rPr>
                      <w:rFonts w:ascii="Verdana" w:hAnsi="Verdana"/>
                      <w:sz w:val="20"/>
                      <w:szCs w:val="20"/>
                      <w:lang w:val="en-US"/>
                    </w:rPr>
                    <w:t>Khelvachauri</w:t>
                  </w:r>
                  <w:proofErr w:type="spellEnd"/>
                  <w:r w:rsidR="005434AF">
                    <w:rPr>
                      <w:rFonts w:ascii="Verdana" w:hAnsi="Verdana"/>
                      <w:sz w:val="20"/>
                      <w:szCs w:val="20"/>
                      <w:lang w:val="en-US"/>
                    </w:rPr>
                    <w:t xml:space="preserve">, </w:t>
                  </w:r>
                  <w:proofErr w:type="spellStart"/>
                  <w:r w:rsidR="006C0624">
                    <w:rPr>
                      <w:rFonts w:ascii="Verdana" w:hAnsi="Verdana"/>
                      <w:sz w:val="20"/>
                      <w:szCs w:val="20"/>
                      <w:lang w:val="en-US"/>
                    </w:rPr>
                    <w:t>Shuakhevi</w:t>
                  </w:r>
                  <w:proofErr w:type="spellEnd"/>
                  <w:r w:rsidR="006C0624">
                    <w:rPr>
                      <w:rFonts w:ascii="Verdana" w:hAnsi="Verdana"/>
                      <w:sz w:val="20"/>
                      <w:szCs w:val="20"/>
                      <w:lang w:val="en-US"/>
                    </w:rPr>
                    <w:t xml:space="preserve">, </w:t>
                  </w:r>
                  <w:proofErr w:type="spellStart"/>
                  <w:r w:rsidR="006C0624">
                    <w:rPr>
                      <w:rFonts w:ascii="Verdana" w:hAnsi="Verdana"/>
                      <w:sz w:val="20"/>
                      <w:szCs w:val="20"/>
                      <w:lang w:val="en-US"/>
                    </w:rPr>
                    <w:t>Khulo</w:t>
                  </w:r>
                  <w:proofErr w:type="spellEnd"/>
                  <w:r w:rsidR="006C0624">
                    <w:rPr>
                      <w:rFonts w:ascii="Verdana" w:hAnsi="Verdana"/>
                      <w:sz w:val="20"/>
                      <w:szCs w:val="20"/>
                      <w:lang w:val="en-US"/>
                    </w:rPr>
                    <w:t xml:space="preserve"> </w:t>
                  </w:r>
                  <w:r w:rsidR="00092BAF">
                    <w:rPr>
                      <w:rFonts w:ascii="Verdana" w:hAnsi="Verdana" w:cs="Times New Roman"/>
                      <w:sz w:val="20"/>
                      <w:szCs w:val="20"/>
                      <w:lang w:val="en-US"/>
                    </w:rPr>
                    <w:t xml:space="preserve"> </w:t>
                  </w:r>
                </w:p>
              </w:tc>
              <w:tc>
                <w:tcPr>
                  <w:tcW w:w="2393" w:type="dxa"/>
                </w:tcPr>
                <w:p w14:paraId="3993B631" w14:textId="3CF1E7C0" w:rsidR="00CD6F67" w:rsidRPr="00194B8A" w:rsidRDefault="00D64BAA" w:rsidP="004A1DBD">
                  <w:pPr>
                    <w:framePr w:hSpace="180" w:wrap="around" w:hAnchor="margin" w:xAlign="center" w:y="360"/>
                    <w:spacing w:after="0"/>
                    <w:rPr>
                      <w:rFonts w:ascii="Verdana" w:hAnsi="Verdana" w:cs="Times New Roman"/>
                      <w:sz w:val="20"/>
                      <w:szCs w:val="20"/>
                      <w:lang w:val="en-US"/>
                    </w:rPr>
                  </w:pPr>
                  <w:r>
                    <w:rPr>
                      <w:rFonts w:ascii="Verdana" w:hAnsi="Verdana" w:cs="Times New Roman"/>
                      <w:sz w:val="20"/>
                      <w:szCs w:val="20"/>
                      <w:lang w:val="en-US"/>
                    </w:rPr>
                    <w:t>December 1</w:t>
                  </w:r>
                  <w:r w:rsidR="0025107D">
                    <w:rPr>
                      <w:rFonts w:ascii="Verdana" w:hAnsi="Verdana" w:cs="Times New Roman"/>
                      <w:sz w:val="20"/>
                      <w:szCs w:val="20"/>
                      <w:lang w:val="en-US"/>
                    </w:rPr>
                    <w:t>0</w:t>
                  </w:r>
                  <w:r w:rsidR="00CD6F67" w:rsidRPr="00194B8A">
                    <w:rPr>
                      <w:rFonts w:ascii="Verdana" w:hAnsi="Verdana" w:cs="Times New Roman"/>
                      <w:sz w:val="20"/>
                      <w:szCs w:val="20"/>
                      <w:lang w:val="en-US"/>
                    </w:rPr>
                    <w:t>, 2018</w:t>
                  </w:r>
                  <w:r w:rsidR="00521790">
                    <w:rPr>
                      <w:rFonts w:ascii="Verdana" w:hAnsi="Verdana" w:cs="Times New Roman"/>
                      <w:sz w:val="20"/>
                      <w:szCs w:val="20"/>
                      <w:lang w:val="en-US"/>
                    </w:rPr>
                    <w:t xml:space="preserve"> – </w:t>
                  </w:r>
                  <w:r w:rsidR="008E12EE">
                    <w:rPr>
                      <w:rFonts w:ascii="Verdana" w:hAnsi="Verdana" w:cs="Times New Roman"/>
                      <w:sz w:val="20"/>
                      <w:szCs w:val="20"/>
                      <w:lang w:val="en-US"/>
                    </w:rPr>
                    <w:t>15 March</w:t>
                  </w:r>
                  <w:r w:rsidR="00521790">
                    <w:rPr>
                      <w:rFonts w:ascii="Verdana" w:hAnsi="Verdana" w:cs="Times New Roman"/>
                      <w:sz w:val="20"/>
                      <w:szCs w:val="20"/>
                      <w:lang w:val="en-US"/>
                    </w:rPr>
                    <w:t xml:space="preserve"> 2019</w:t>
                  </w:r>
                </w:p>
              </w:tc>
              <w:tc>
                <w:tcPr>
                  <w:tcW w:w="2394" w:type="dxa"/>
                </w:tcPr>
                <w:p w14:paraId="72C15183" w14:textId="5C316754" w:rsidR="00CD6F67" w:rsidRPr="00194B8A" w:rsidRDefault="007178F5" w:rsidP="004A1DBD">
                  <w:pPr>
                    <w:framePr w:hSpace="180" w:wrap="around" w:hAnchor="margin" w:xAlign="center" w:y="360"/>
                    <w:spacing w:after="0"/>
                    <w:rPr>
                      <w:rFonts w:ascii="Verdana" w:hAnsi="Verdana" w:cs="Times New Roman"/>
                      <w:sz w:val="20"/>
                      <w:szCs w:val="20"/>
                      <w:lang w:val="en-US"/>
                    </w:rPr>
                  </w:pPr>
                  <w:r>
                    <w:rPr>
                      <w:rFonts w:ascii="Verdana" w:hAnsi="Verdana" w:cs="Times New Roman"/>
                      <w:sz w:val="20"/>
                      <w:szCs w:val="20"/>
                      <w:lang w:val="en-US"/>
                    </w:rPr>
                    <w:t xml:space="preserve">9 meetings </w:t>
                  </w:r>
                  <w:r w:rsidR="00B6639E" w:rsidRPr="00194B8A">
                    <w:rPr>
                      <w:rFonts w:ascii="Verdana" w:hAnsi="Verdana" w:cs="Times New Roman"/>
                      <w:sz w:val="20"/>
                      <w:szCs w:val="20"/>
                      <w:lang w:val="en-US"/>
                    </w:rPr>
                    <w:t xml:space="preserve"> </w:t>
                  </w:r>
                </w:p>
              </w:tc>
            </w:tr>
            <w:tr w:rsidR="0087465C" w:rsidRPr="00194B8A" w14:paraId="24EE4F37" w14:textId="77777777" w:rsidTr="003304FE">
              <w:tc>
                <w:tcPr>
                  <w:tcW w:w="2393" w:type="dxa"/>
                </w:tcPr>
                <w:p w14:paraId="0BA47FFC" w14:textId="732088B4" w:rsidR="0087465C" w:rsidRPr="0063559B" w:rsidRDefault="0063559B" w:rsidP="004A1DBD">
                  <w:pPr>
                    <w:framePr w:hSpace="180" w:wrap="around" w:hAnchor="margin" w:xAlign="center" w:y="360"/>
                    <w:spacing w:after="0"/>
                    <w:jc w:val="both"/>
                    <w:rPr>
                      <w:rFonts w:ascii="Verdana" w:hAnsi="Verdana" w:cs="Times New Roman"/>
                      <w:sz w:val="20"/>
                      <w:szCs w:val="20"/>
                      <w:lang w:val="en-US"/>
                    </w:rPr>
                  </w:pPr>
                  <w:r>
                    <w:rPr>
                      <w:rFonts w:ascii="Verdana" w:eastAsia="Times New Roman" w:hAnsi="Verdana"/>
                      <w:sz w:val="20"/>
                      <w:lang w:val="en-US"/>
                    </w:rPr>
                    <w:t>Carry out a three months media</w:t>
                  </w:r>
                  <w:r w:rsidR="005C4CC4">
                    <w:rPr>
                      <w:rFonts w:ascii="Verdana" w:eastAsia="Times New Roman" w:hAnsi="Verdana"/>
                      <w:sz w:val="20"/>
                      <w:lang w:val="en-US"/>
                    </w:rPr>
                    <w:t xml:space="preserve"> and public advocacy</w:t>
                  </w:r>
                  <w:r>
                    <w:rPr>
                      <w:rFonts w:ascii="Verdana" w:eastAsia="Times New Roman" w:hAnsi="Verdana"/>
                      <w:sz w:val="20"/>
                      <w:lang w:val="en-US"/>
                    </w:rPr>
                    <w:t xml:space="preserve"> campaign on </w:t>
                  </w:r>
                  <w:r w:rsidR="008D6A1C">
                    <w:rPr>
                      <w:rFonts w:ascii="Verdana" w:eastAsia="Times New Roman" w:hAnsi="Verdana"/>
                      <w:sz w:val="20"/>
                      <w:lang w:val="en-US"/>
                    </w:rPr>
                    <w:t xml:space="preserve">social model and </w:t>
                  </w:r>
                  <w:r>
                    <w:rPr>
                      <w:rFonts w:ascii="Verdana" w:eastAsia="Times New Roman" w:hAnsi="Verdana"/>
                      <w:sz w:val="20"/>
                      <w:lang w:val="en-US"/>
                    </w:rPr>
                    <w:t xml:space="preserve">disability issues to win public support </w:t>
                  </w:r>
                  <w:r w:rsidR="004341DB">
                    <w:rPr>
                      <w:rFonts w:ascii="Verdana" w:eastAsia="Times New Roman" w:hAnsi="Verdana"/>
                      <w:sz w:val="20"/>
                      <w:lang w:val="en-US"/>
                    </w:rPr>
                    <w:t xml:space="preserve">around the issue. </w:t>
                  </w:r>
                </w:p>
              </w:tc>
              <w:tc>
                <w:tcPr>
                  <w:tcW w:w="2746" w:type="dxa"/>
                </w:tcPr>
                <w:p w14:paraId="51AFA193" w14:textId="12491C34" w:rsidR="0087465C" w:rsidRPr="00194B8A" w:rsidRDefault="00FA5311" w:rsidP="004A1DBD">
                  <w:pPr>
                    <w:framePr w:hSpace="180" w:wrap="around" w:hAnchor="margin" w:xAlign="center" w:y="360"/>
                    <w:spacing w:after="0"/>
                    <w:jc w:val="both"/>
                    <w:rPr>
                      <w:rFonts w:ascii="Verdana" w:hAnsi="Verdana" w:cs="Times New Roman"/>
                      <w:sz w:val="20"/>
                      <w:szCs w:val="20"/>
                      <w:lang w:val="en-US"/>
                    </w:rPr>
                  </w:pPr>
                  <w:r>
                    <w:rPr>
                      <w:rFonts w:ascii="Verdana" w:hAnsi="Verdana" w:cs="Times New Roman"/>
                      <w:sz w:val="20"/>
                      <w:szCs w:val="20"/>
                      <w:lang w:val="en-US"/>
                    </w:rPr>
                    <w:t>Throughout Adjara in partnership with GPB Adjara</w:t>
                  </w:r>
                  <w:r w:rsidR="003375D4">
                    <w:rPr>
                      <w:rFonts w:ascii="Verdana" w:hAnsi="Verdana" w:cs="Times New Roman"/>
                      <w:sz w:val="20"/>
                      <w:szCs w:val="20"/>
                      <w:lang w:val="en-US"/>
                    </w:rPr>
                    <w:t xml:space="preserve"> </w:t>
                  </w:r>
                </w:p>
              </w:tc>
              <w:tc>
                <w:tcPr>
                  <w:tcW w:w="2393" w:type="dxa"/>
                </w:tcPr>
                <w:p w14:paraId="59D66296" w14:textId="2A69B45B" w:rsidR="0087465C" w:rsidRPr="00194B8A" w:rsidRDefault="005629A5" w:rsidP="004A1DBD">
                  <w:pPr>
                    <w:framePr w:hSpace="180" w:wrap="around" w:hAnchor="margin" w:xAlign="center" w:y="360"/>
                    <w:spacing w:after="0"/>
                    <w:rPr>
                      <w:rFonts w:ascii="Verdana" w:hAnsi="Verdana" w:cs="Times New Roman"/>
                      <w:sz w:val="20"/>
                      <w:szCs w:val="20"/>
                      <w:lang w:val="en-US"/>
                    </w:rPr>
                  </w:pPr>
                  <w:r>
                    <w:rPr>
                      <w:rFonts w:ascii="Verdana" w:hAnsi="Verdana" w:cs="Times New Roman"/>
                      <w:sz w:val="20"/>
                      <w:szCs w:val="20"/>
                      <w:lang w:val="en-US"/>
                    </w:rPr>
                    <w:t>December 1</w:t>
                  </w:r>
                  <w:r w:rsidR="0025107D">
                    <w:rPr>
                      <w:rFonts w:ascii="Verdana" w:hAnsi="Verdana" w:cs="Times New Roman"/>
                      <w:sz w:val="20"/>
                      <w:szCs w:val="20"/>
                      <w:lang w:val="en-US"/>
                    </w:rPr>
                    <w:t>0</w:t>
                  </w:r>
                  <w:r w:rsidRPr="00194B8A">
                    <w:rPr>
                      <w:rFonts w:ascii="Verdana" w:hAnsi="Verdana" w:cs="Times New Roman"/>
                      <w:sz w:val="20"/>
                      <w:szCs w:val="20"/>
                      <w:lang w:val="en-US"/>
                    </w:rPr>
                    <w:t>, 2018</w:t>
                  </w:r>
                  <w:r>
                    <w:rPr>
                      <w:rFonts w:ascii="Verdana" w:hAnsi="Verdana" w:cs="Times New Roman"/>
                      <w:sz w:val="20"/>
                      <w:szCs w:val="20"/>
                      <w:lang w:val="en-US"/>
                    </w:rPr>
                    <w:t xml:space="preserve"> – </w:t>
                  </w:r>
                  <w:r w:rsidR="000360FB">
                    <w:rPr>
                      <w:rFonts w:ascii="Verdana" w:hAnsi="Verdana" w:cs="Times New Roman"/>
                      <w:sz w:val="20"/>
                      <w:szCs w:val="20"/>
                      <w:lang w:val="en-US"/>
                    </w:rPr>
                    <w:t xml:space="preserve">15 </w:t>
                  </w:r>
                  <w:proofErr w:type="gramStart"/>
                  <w:r w:rsidR="000360FB">
                    <w:rPr>
                      <w:rFonts w:ascii="Verdana" w:hAnsi="Verdana" w:cs="Times New Roman"/>
                      <w:sz w:val="20"/>
                      <w:szCs w:val="20"/>
                      <w:lang w:val="en-US"/>
                    </w:rPr>
                    <w:t xml:space="preserve">March </w:t>
                  </w:r>
                  <w:r>
                    <w:rPr>
                      <w:rFonts w:ascii="Verdana" w:hAnsi="Verdana" w:cs="Times New Roman"/>
                      <w:sz w:val="20"/>
                      <w:szCs w:val="20"/>
                      <w:lang w:val="en-US"/>
                    </w:rPr>
                    <w:t xml:space="preserve"> 2019</w:t>
                  </w:r>
                  <w:proofErr w:type="gramEnd"/>
                </w:p>
              </w:tc>
              <w:tc>
                <w:tcPr>
                  <w:tcW w:w="2394" w:type="dxa"/>
                </w:tcPr>
                <w:p w14:paraId="7EB27C9C" w14:textId="77777777" w:rsidR="00734242" w:rsidRDefault="00CD5C53" w:rsidP="004A1DBD">
                  <w:pPr>
                    <w:framePr w:hSpace="180" w:wrap="around" w:hAnchor="margin" w:xAlign="center" w:y="360"/>
                    <w:spacing w:after="0"/>
                    <w:rPr>
                      <w:rFonts w:ascii="Verdana" w:hAnsi="Verdana" w:cs="Times New Roman"/>
                      <w:sz w:val="20"/>
                      <w:szCs w:val="20"/>
                      <w:lang w:val="en-US"/>
                    </w:rPr>
                  </w:pPr>
                  <w:r>
                    <w:rPr>
                      <w:rFonts w:ascii="Verdana" w:hAnsi="Verdana" w:cs="Times New Roman"/>
                      <w:sz w:val="20"/>
                      <w:szCs w:val="20"/>
                      <w:lang w:val="en-US"/>
                    </w:rPr>
                    <w:t xml:space="preserve">Adjara GPB – </w:t>
                  </w:r>
                  <w:r w:rsidR="00611FE4">
                    <w:rPr>
                      <w:rFonts w:ascii="Verdana" w:hAnsi="Verdana" w:cs="Times New Roman"/>
                      <w:sz w:val="20"/>
                      <w:szCs w:val="20"/>
                      <w:lang w:val="en-US"/>
                    </w:rPr>
                    <w:t xml:space="preserve">at least 10 </w:t>
                  </w:r>
                  <w:r>
                    <w:rPr>
                      <w:rFonts w:ascii="Verdana" w:hAnsi="Verdana" w:cs="Times New Roman"/>
                      <w:sz w:val="20"/>
                      <w:szCs w:val="20"/>
                      <w:lang w:val="en-US"/>
                    </w:rPr>
                    <w:t xml:space="preserve">talk-shows, news </w:t>
                  </w:r>
                  <w:proofErr w:type="spellStart"/>
                  <w:r>
                    <w:rPr>
                      <w:rFonts w:ascii="Verdana" w:hAnsi="Verdana" w:cs="Times New Roman"/>
                      <w:sz w:val="20"/>
                      <w:szCs w:val="20"/>
                      <w:lang w:val="en-US"/>
                    </w:rPr>
                    <w:t>programmes</w:t>
                  </w:r>
                  <w:proofErr w:type="spellEnd"/>
                  <w:r w:rsidR="00734242">
                    <w:rPr>
                      <w:rFonts w:ascii="Verdana" w:hAnsi="Verdana" w:cs="Times New Roman"/>
                      <w:sz w:val="20"/>
                      <w:szCs w:val="20"/>
                      <w:lang w:val="en-US"/>
                    </w:rPr>
                    <w:t xml:space="preserve">. </w:t>
                  </w:r>
                </w:p>
                <w:p w14:paraId="4E08E17E" w14:textId="77777777" w:rsidR="00FE4DA7" w:rsidRDefault="00FE4DA7" w:rsidP="004A1DBD">
                  <w:pPr>
                    <w:framePr w:hSpace="180" w:wrap="around" w:hAnchor="margin" w:xAlign="center" w:y="360"/>
                    <w:spacing w:after="0"/>
                    <w:rPr>
                      <w:rFonts w:ascii="Verdana" w:hAnsi="Verdana" w:cs="Times New Roman"/>
                      <w:sz w:val="20"/>
                      <w:szCs w:val="20"/>
                      <w:lang w:val="en-US"/>
                    </w:rPr>
                  </w:pPr>
                  <w:r>
                    <w:rPr>
                      <w:rFonts w:ascii="Verdana" w:hAnsi="Verdana" w:cs="Times New Roman"/>
                      <w:sz w:val="20"/>
                      <w:szCs w:val="20"/>
                      <w:lang w:val="en-US"/>
                    </w:rPr>
                    <w:t>Online stories</w:t>
                  </w:r>
                </w:p>
                <w:p w14:paraId="3EC4D910" w14:textId="750E10EE" w:rsidR="00CD5C53" w:rsidRDefault="00FE4DA7" w:rsidP="004A1DBD">
                  <w:pPr>
                    <w:framePr w:hSpace="180" w:wrap="around" w:hAnchor="margin" w:xAlign="center" w:y="360"/>
                    <w:spacing w:after="0"/>
                    <w:rPr>
                      <w:rFonts w:ascii="Verdana" w:hAnsi="Verdana" w:cs="Times New Roman"/>
                      <w:sz w:val="20"/>
                      <w:szCs w:val="20"/>
                      <w:lang w:val="en-US"/>
                    </w:rPr>
                  </w:pPr>
                  <w:r>
                    <w:rPr>
                      <w:rFonts w:ascii="Verdana" w:hAnsi="Verdana" w:cs="Times New Roman"/>
                      <w:sz w:val="20"/>
                      <w:szCs w:val="20"/>
                      <w:lang w:val="en-US"/>
                    </w:rPr>
                    <w:t xml:space="preserve">10 social media videos. </w:t>
                  </w:r>
                  <w:r w:rsidR="00CD5C53">
                    <w:rPr>
                      <w:rFonts w:ascii="Verdana" w:hAnsi="Verdana" w:cs="Times New Roman"/>
                      <w:sz w:val="20"/>
                      <w:szCs w:val="20"/>
                      <w:lang w:val="en-US"/>
                    </w:rPr>
                    <w:t xml:space="preserve"> </w:t>
                  </w:r>
                </w:p>
                <w:p w14:paraId="1090FAB3" w14:textId="6CA6D94E" w:rsidR="00CD5C53" w:rsidRPr="00194B8A" w:rsidRDefault="00083A85" w:rsidP="004A1DBD">
                  <w:pPr>
                    <w:framePr w:hSpace="180" w:wrap="around" w:hAnchor="margin" w:xAlign="center" w:y="360"/>
                    <w:spacing w:after="0"/>
                    <w:rPr>
                      <w:rFonts w:ascii="Verdana" w:hAnsi="Verdana" w:cs="Times New Roman"/>
                      <w:sz w:val="20"/>
                      <w:szCs w:val="20"/>
                      <w:lang w:val="en-US"/>
                    </w:rPr>
                  </w:pPr>
                  <w:r>
                    <w:rPr>
                      <w:rFonts w:ascii="Verdana" w:hAnsi="Verdana" w:cs="Times New Roman"/>
                      <w:sz w:val="20"/>
                      <w:szCs w:val="20"/>
                      <w:lang w:val="en-US"/>
                    </w:rPr>
                    <w:t xml:space="preserve"> </w:t>
                  </w:r>
                  <w:r w:rsidR="0016305A">
                    <w:rPr>
                      <w:rFonts w:ascii="Verdana" w:hAnsi="Verdana" w:cs="Times New Roman"/>
                      <w:sz w:val="20"/>
                      <w:szCs w:val="20"/>
                      <w:lang w:val="en-US"/>
                    </w:rPr>
                    <w:t xml:space="preserve"> </w:t>
                  </w:r>
                </w:p>
              </w:tc>
            </w:tr>
            <w:tr w:rsidR="00CD6F67" w:rsidRPr="00194B8A" w14:paraId="5979D67E" w14:textId="77777777" w:rsidTr="003304FE">
              <w:tc>
                <w:tcPr>
                  <w:tcW w:w="2393" w:type="dxa"/>
                </w:tcPr>
                <w:p w14:paraId="6F72FCB7" w14:textId="00B9FC4B" w:rsidR="00CD6F67" w:rsidRPr="000970FC" w:rsidRDefault="00B514AF" w:rsidP="004A1DBD">
                  <w:pPr>
                    <w:framePr w:hSpace="180" w:wrap="around" w:hAnchor="margin" w:xAlign="center" w:y="360"/>
                    <w:rPr>
                      <w:rFonts w:ascii="Verdana" w:hAnsi="Verdana"/>
                      <w:sz w:val="20"/>
                      <w:szCs w:val="20"/>
                      <w:lang w:val="en-US"/>
                    </w:rPr>
                  </w:pPr>
                  <w:r>
                    <w:rPr>
                      <w:rFonts w:ascii="Verdana" w:eastAsia="Times New Roman" w:hAnsi="Verdana"/>
                      <w:sz w:val="20"/>
                      <w:lang w:val="en-US"/>
                    </w:rPr>
                    <w:t xml:space="preserve">To organize round-table discussions with health professionals </w:t>
                  </w:r>
                  <w:r w:rsidR="00C226AC">
                    <w:rPr>
                      <w:rFonts w:ascii="Verdana" w:eastAsia="Times New Roman" w:hAnsi="Verdana"/>
                      <w:sz w:val="20"/>
                      <w:lang w:val="en-US"/>
                    </w:rPr>
                    <w:t xml:space="preserve">in </w:t>
                  </w:r>
                  <w:r w:rsidR="00D42600" w:rsidRPr="00853E0D">
                    <w:rPr>
                      <w:rFonts w:ascii="Verdana" w:eastAsia="Times New Roman" w:hAnsi="Verdana"/>
                      <w:sz w:val="20"/>
                    </w:rPr>
                    <w:t>the region</w:t>
                  </w:r>
                  <w:r w:rsidR="00A21A9E">
                    <w:rPr>
                      <w:rFonts w:ascii="Verdana" w:eastAsia="Times New Roman" w:hAnsi="Verdana"/>
                      <w:sz w:val="20"/>
                      <w:lang w:val="en-US"/>
                    </w:rPr>
                    <w:t xml:space="preserve"> with the </w:t>
                  </w:r>
                  <w:r w:rsidR="00A21A9E">
                    <w:rPr>
                      <w:rFonts w:ascii="Verdana" w:eastAsia="Times New Roman" w:hAnsi="Verdana"/>
                      <w:sz w:val="20"/>
                      <w:lang w:val="en-US"/>
                    </w:rPr>
                    <w:lastRenderedPageBreak/>
                    <w:t xml:space="preserve">specific plan of action on how to institutionalize </w:t>
                  </w:r>
                  <w:r w:rsidR="00F31782">
                    <w:rPr>
                      <w:rFonts w:ascii="Verdana" w:eastAsia="Times New Roman" w:hAnsi="Verdana"/>
                      <w:sz w:val="20"/>
                      <w:lang w:val="en-US"/>
                    </w:rPr>
                    <w:t>positive practices in health institutions</w:t>
                  </w:r>
                  <w:r w:rsidR="00021295">
                    <w:rPr>
                      <w:rFonts w:ascii="Verdana" w:eastAsia="Times New Roman" w:hAnsi="Verdana"/>
                      <w:sz w:val="20"/>
                      <w:lang w:val="en-US"/>
                    </w:rPr>
                    <w:t xml:space="preserve"> </w:t>
                  </w:r>
                  <w:r w:rsidR="00D42600" w:rsidRPr="00853E0D">
                    <w:rPr>
                      <w:rFonts w:ascii="Verdana" w:eastAsia="Times New Roman" w:hAnsi="Verdana"/>
                      <w:sz w:val="20"/>
                    </w:rPr>
                    <w:t xml:space="preserve"> </w:t>
                  </w:r>
                  <w:r w:rsidR="000970FC">
                    <w:rPr>
                      <w:rFonts w:ascii="Verdana" w:eastAsia="Times New Roman" w:hAnsi="Verdana"/>
                      <w:sz w:val="20"/>
                      <w:lang w:val="en-US"/>
                    </w:rPr>
                    <w:t xml:space="preserve"> </w:t>
                  </w:r>
                  <w:r w:rsidR="00D42600" w:rsidRPr="00853E0D">
                    <w:rPr>
                      <w:rFonts w:ascii="Verdana" w:eastAsia="Times New Roman" w:hAnsi="Verdana"/>
                      <w:sz w:val="20"/>
                    </w:rPr>
                    <w:t xml:space="preserve"> </w:t>
                  </w:r>
                  <w:r w:rsidR="000970FC">
                    <w:rPr>
                      <w:rFonts w:ascii="Verdana" w:eastAsia="Times New Roman" w:hAnsi="Verdana"/>
                      <w:sz w:val="20"/>
                      <w:lang w:val="en-US"/>
                    </w:rPr>
                    <w:t xml:space="preserve"> </w:t>
                  </w:r>
                  <w:r w:rsidR="00D42600" w:rsidRPr="00853E0D">
                    <w:rPr>
                      <w:rFonts w:ascii="Verdana" w:eastAsia="Times New Roman" w:hAnsi="Verdana"/>
                      <w:sz w:val="20"/>
                    </w:rPr>
                    <w:t xml:space="preserve"> </w:t>
                  </w:r>
                  <w:r w:rsidR="000970FC">
                    <w:rPr>
                      <w:rFonts w:ascii="Verdana" w:eastAsia="Times New Roman" w:hAnsi="Verdana"/>
                      <w:sz w:val="20"/>
                      <w:lang w:val="en-US"/>
                    </w:rPr>
                    <w:t xml:space="preserve"> </w:t>
                  </w:r>
                </w:p>
              </w:tc>
              <w:tc>
                <w:tcPr>
                  <w:tcW w:w="2746" w:type="dxa"/>
                </w:tcPr>
                <w:p w14:paraId="6E283807" w14:textId="0F8438B4" w:rsidR="00CD6F67" w:rsidRPr="00F011E1" w:rsidRDefault="00F011E1" w:rsidP="004A1DBD">
                  <w:pPr>
                    <w:framePr w:hSpace="180" w:wrap="around" w:hAnchor="margin" w:xAlign="center" w:y="360"/>
                    <w:spacing w:after="0"/>
                    <w:rPr>
                      <w:rFonts w:ascii="Verdana" w:hAnsi="Verdana" w:cs="Times New Roman"/>
                      <w:sz w:val="20"/>
                      <w:szCs w:val="20"/>
                      <w:lang w:val="en-US"/>
                    </w:rPr>
                  </w:pPr>
                  <w:r w:rsidRPr="00F011E1">
                    <w:rPr>
                      <w:rFonts w:ascii="Verdana" w:hAnsi="Verdana"/>
                      <w:sz w:val="20"/>
                      <w:szCs w:val="20"/>
                    </w:rPr>
                    <w:lastRenderedPageBreak/>
                    <w:t xml:space="preserve">Batumi, Kobuleti, </w:t>
                  </w:r>
                  <w:proofErr w:type="spellStart"/>
                  <w:r w:rsidRPr="00F011E1">
                    <w:rPr>
                      <w:rFonts w:ascii="Verdana" w:hAnsi="Verdana"/>
                      <w:sz w:val="20"/>
                      <w:szCs w:val="20"/>
                      <w:lang w:val="en-US"/>
                    </w:rPr>
                    <w:t>Makhinjauri</w:t>
                  </w:r>
                  <w:proofErr w:type="spellEnd"/>
                  <w:r w:rsidRPr="00F011E1">
                    <w:rPr>
                      <w:rFonts w:ascii="Verdana" w:hAnsi="Verdana"/>
                      <w:sz w:val="20"/>
                      <w:szCs w:val="20"/>
                      <w:lang w:val="en-US"/>
                    </w:rPr>
                    <w:t xml:space="preserve">, </w:t>
                  </w:r>
                  <w:proofErr w:type="spellStart"/>
                  <w:r w:rsidRPr="00F011E1">
                    <w:rPr>
                      <w:rFonts w:ascii="Verdana" w:hAnsi="Verdana"/>
                      <w:sz w:val="20"/>
                      <w:szCs w:val="20"/>
                      <w:lang w:val="en-US"/>
                    </w:rPr>
                    <w:t>Chakvi</w:t>
                  </w:r>
                  <w:proofErr w:type="spellEnd"/>
                  <w:r w:rsidRPr="00F011E1">
                    <w:rPr>
                      <w:rFonts w:ascii="Verdana" w:hAnsi="Verdana"/>
                      <w:sz w:val="20"/>
                      <w:szCs w:val="20"/>
                      <w:lang w:val="en-US"/>
                    </w:rPr>
                    <w:t xml:space="preserve">, </w:t>
                  </w:r>
                  <w:proofErr w:type="spellStart"/>
                  <w:r w:rsidRPr="00F011E1">
                    <w:rPr>
                      <w:rFonts w:ascii="Verdana" w:hAnsi="Verdana"/>
                      <w:sz w:val="20"/>
                      <w:szCs w:val="20"/>
                      <w:lang w:val="en-US"/>
                    </w:rPr>
                    <w:t>Ochkhamuri</w:t>
                  </w:r>
                  <w:proofErr w:type="spellEnd"/>
                  <w:r w:rsidRPr="00F011E1">
                    <w:rPr>
                      <w:rFonts w:ascii="Verdana" w:hAnsi="Verdana"/>
                      <w:sz w:val="20"/>
                      <w:szCs w:val="20"/>
                      <w:lang w:val="en-US"/>
                    </w:rPr>
                    <w:t xml:space="preserve">, </w:t>
                  </w:r>
                  <w:proofErr w:type="spellStart"/>
                  <w:r w:rsidRPr="00F011E1">
                    <w:rPr>
                      <w:rFonts w:ascii="Verdana" w:hAnsi="Verdana"/>
                      <w:sz w:val="20"/>
                      <w:szCs w:val="20"/>
                      <w:lang w:val="en-US"/>
                    </w:rPr>
                    <w:t>Keda</w:t>
                  </w:r>
                  <w:proofErr w:type="spellEnd"/>
                  <w:r w:rsidRPr="00F011E1">
                    <w:rPr>
                      <w:rFonts w:ascii="Verdana" w:hAnsi="Verdana"/>
                      <w:sz w:val="20"/>
                      <w:szCs w:val="20"/>
                      <w:lang w:val="en-US"/>
                    </w:rPr>
                    <w:t xml:space="preserve">, </w:t>
                  </w:r>
                  <w:proofErr w:type="spellStart"/>
                  <w:r w:rsidRPr="00F011E1">
                    <w:rPr>
                      <w:rFonts w:ascii="Verdana" w:hAnsi="Verdana"/>
                      <w:sz w:val="20"/>
                      <w:szCs w:val="20"/>
                      <w:lang w:val="en-US"/>
                    </w:rPr>
                    <w:t>Khelvachauri</w:t>
                  </w:r>
                  <w:proofErr w:type="spellEnd"/>
                  <w:r w:rsidRPr="00F011E1">
                    <w:rPr>
                      <w:rFonts w:ascii="Verdana" w:hAnsi="Verdana"/>
                      <w:sz w:val="20"/>
                      <w:szCs w:val="20"/>
                      <w:lang w:val="en-US"/>
                    </w:rPr>
                    <w:t xml:space="preserve">, </w:t>
                  </w:r>
                  <w:proofErr w:type="spellStart"/>
                  <w:r w:rsidRPr="00F011E1">
                    <w:rPr>
                      <w:rFonts w:ascii="Verdana" w:hAnsi="Verdana"/>
                      <w:sz w:val="20"/>
                      <w:szCs w:val="20"/>
                      <w:lang w:val="en-US"/>
                    </w:rPr>
                    <w:t>Shuakhevi</w:t>
                  </w:r>
                  <w:proofErr w:type="spellEnd"/>
                  <w:r w:rsidRPr="00F011E1">
                    <w:rPr>
                      <w:rFonts w:ascii="Verdana" w:hAnsi="Verdana"/>
                      <w:sz w:val="20"/>
                      <w:szCs w:val="20"/>
                      <w:lang w:val="en-US"/>
                    </w:rPr>
                    <w:t xml:space="preserve">, </w:t>
                  </w:r>
                  <w:proofErr w:type="spellStart"/>
                  <w:r w:rsidRPr="00F011E1">
                    <w:rPr>
                      <w:rFonts w:ascii="Verdana" w:hAnsi="Verdana"/>
                      <w:sz w:val="20"/>
                      <w:szCs w:val="20"/>
                      <w:lang w:val="en-US"/>
                    </w:rPr>
                    <w:t>Khulo</w:t>
                  </w:r>
                  <w:proofErr w:type="spellEnd"/>
                  <w:r w:rsidRPr="00F011E1">
                    <w:rPr>
                      <w:rFonts w:ascii="Verdana" w:hAnsi="Verdana"/>
                      <w:sz w:val="20"/>
                      <w:szCs w:val="20"/>
                      <w:lang w:val="en-US"/>
                    </w:rPr>
                    <w:t xml:space="preserve"> </w:t>
                  </w:r>
                  <w:r w:rsidRPr="00F011E1">
                    <w:rPr>
                      <w:rFonts w:ascii="Verdana" w:hAnsi="Verdana" w:cs="Times New Roman"/>
                      <w:sz w:val="20"/>
                      <w:szCs w:val="20"/>
                      <w:lang w:val="en-US"/>
                    </w:rPr>
                    <w:t xml:space="preserve"> </w:t>
                  </w:r>
                </w:p>
              </w:tc>
              <w:tc>
                <w:tcPr>
                  <w:tcW w:w="2393" w:type="dxa"/>
                </w:tcPr>
                <w:p w14:paraId="17FA69B1" w14:textId="3438DC67" w:rsidR="00CD6F67" w:rsidRPr="00194B8A" w:rsidRDefault="005629A5" w:rsidP="004A1DBD">
                  <w:pPr>
                    <w:framePr w:hSpace="180" w:wrap="around" w:hAnchor="margin" w:xAlign="center" w:y="360"/>
                    <w:spacing w:after="0"/>
                    <w:rPr>
                      <w:rFonts w:ascii="Verdana" w:hAnsi="Verdana" w:cs="Times New Roman"/>
                      <w:sz w:val="20"/>
                      <w:szCs w:val="20"/>
                      <w:lang w:val="en-US"/>
                    </w:rPr>
                  </w:pPr>
                  <w:r>
                    <w:rPr>
                      <w:rFonts w:ascii="Verdana" w:hAnsi="Verdana" w:cs="Times New Roman"/>
                      <w:sz w:val="20"/>
                      <w:szCs w:val="20"/>
                      <w:lang w:val="en-US"/>
                    </w:rPr>
                    <w:t>December 1</w:t>
                  </w:r>
                  <w:r w:rsidR="0025107D">
                    <w:rPr>
                      <w:rFonts w:ascii="Verdana" w:hAnsi="Verdana" w:cs="Times New Roman"/>
                      <w:sz w:val="20"/>
                      <w:szCs w:val="20"/>
                      <w:lang w:val="en-US"/>
                    </w:rPr>
                    <w:t>0</w:t>
                  </w:r>
                  <w:r w:rsidRPr="00194B8A">
                    <w:rPr>
                      <w:rFonts w:ascii="Verdana" w:hAnsi="Verdana" w:cs="Times New Roman"/>
                      <w:sz w:val="20"/>
                      <w:szCs w:val="20"/>
                      <w:lang w:val="en-US"/>
                    </w:rPr>
                    <w:t>, 2018</w:t>
                  </w:r>
                  <w:r>
                    <w:rPr>
                      <w:rFonts w:ascii="Verdana" w:hAnsi="Verdana" w:cs="Times New Roman"/>
                      <w:sz w:val="20"/>
                      <w:szCs w:val="20"/>
                      <w:lang w:val="en-US"/>
                    </w:rPr>
                    <w:t xml:space="preserve"> – </w:t>
                  </w:r>
                  <w:r w:rsidR="000360FB">
                    <w:rPr>
                      <w:rFonts w:ascii="Verdana" w:hAnsi="Verdana" w:cs="Times New Roman"/>
                      <w:sz w:val="20"/>
                      <w:szCs w:val="20"/>
                      <w:lang w:val="en-US"/>
                    </w:rPr>
                    <w:t xml:space="preserve">15 March </w:t>
                  </w:r>
                  <w:r>
                    <w:rPr>
                      <w:rFonts w:ascii="Verdana" w:hAnsi="Verdana" w:cs="Times New Roman"/>
                      <w:sz w:val="20"/>
                      <w:szCs w:val="20"/>
                      <w:lang w:val="en-US"/>
                    </w:rPr>
                    <w:t>2019</w:t>
                  </w:r>
                </w:p>
              </w:tc>
              <w:tc>
                <w:tcPr>
                  <w:tcW w:w="2394" w:type="dxa"/>
                </w:tcPr>
                <w:p w14:paraId="7CB57C98" w14:textId="11C40A3B" w:rsidR="00CD6F67" w:rsidRPr="00194B8A" w:rsidRDefault="00665C1D" w:rsidP="004A1DBD">
                  <w:pPr>
                    <w:framePr w:hSpace="180" w:wrap="around" w:hAnchor="margin" w:xAlign="center" w:y="360"/>
                    <w:spacing w:after="0"/>
                    <w:rPr>
                      <w:rFonts w:ascii="Verdana" w:hAnsi="Verdana" w:cs="Times New Roman"/>
                      <w:sz w:val="20"/>
                      <w:szCs w:val="20"/>
                    </w:rPr>
                  </w:pPr>
                  <w:r w:rsidRPr="00194B8A">
                    <w:rPr>
                      <w:rFonts w:ascii="Verdana" w:hAnsi="Verdana" w:cs="Times New Roman"/>
                      <w:sz w:val="20"/>
                      <w:szCs w:val="20"/>
                    </w:rPr>
                    <w:t>10</w:t>
                  </w:r>
                </w:p>
              </w:tc>
            </w:tr>
            <w:bookmarkEnd w:id="8"/>
          </w:tbl>
          <w:p w14:paraId="3226829B" w14:textId="101F40FE" w:rsidR="00CD6F67" w:rsidRPr="00194B8A" w:rsidRDefault="00CD6F67" w:rsidP="004C2428">
            <w:pPr>
              <w:spacing w:after="0"/>
              <w:rPr>
                <w:rFonts w:ascii="Verdana" w:hAnsi="Verdana" w:cs="Times New Roman"/>
                <w:sz w:val="20"/>
                <w:szCs w:val="20"/>
                <w:lang w:val="en-US"/>
              </w:rPr>
            </w:pPr>
          </w:p>
          <w:p w14:paraId="3AA040E9" w14:textId="77777777" w:rsidR="002D7E49" w:rsidRPr="003304FE" w:rsidRDefault="002D7E49" w:rsidP="004C2428">
            <w:pPr>
              <w:spacing w:after="0"/>
              <w:rPr>
                <w:rFonts w:ascii="Verdana" w:hAnsi="Verdana" w:cs="Times New Roman"/>
                <w:sz w:val="20"/>
                <w:szCs w:val="20"/>
                <w:lang w:val="en-US"/>
              </w:rPr>
            </w:pPr>
          </w:p>
          <w:p w14:paraId="0A6D3E31" w14:textId="77777777" w:rsidR="00CD6F67" w:rsidRPr="003304FE" w:rsidRDefault="00CD6F67" w:rsidP="004C2428">
            <w:pPr>
              <w:pStyle w:val="ListParagraph"/>
              <w:spacing w:after="0" w:line="240" w:lineRule="auto"/>
              <w:ind w:left="360"/>
              <w:contextualSpacing w:val="0"/>
              <w:jc w:val="both"/>
              <w:rPr>
                <w:rFonts w:ascii="Verdana" w:hAnsi="Verdana" w:cs="Arial"/>
                <w:color w:val="000000"/>
                <w:sz w:val="20"/>
                <w:szCs w:val="20"/>
              </w:rPr>
            </w:pPr>
          </w:p>
          <w:p w14:paraId="1BF79507" w14:textId="77777777" w:rsidR="00CD6F67" w:rsidRPr="003304FE" w:rsidRDefault="00CD6F67" w:rsidP="004C2428">
            <w:pPr>
              <w:ind w:right="-144"/>
              <w:jc w:val="both"/>
              <w:rPr>
                <w:rFonts w:ascii="Verdana" w:hAnsi="Verdana"/>
                <w:b/>
                <w:color w:val="002060"/>
                <w:sz w:val="20"/>
                <w:szCs w:val="20"/>
              </w:rPr>
            </w:pPr>
            <w:bookmarkStart w:id="9" w:name="_Hlk531334208"/>
            <w:r w:rsidRPr="003304FE">
              <w:rPr>
                <w:rFonts w:ascii="Verdana" w:hAnsi="Verdana"/>
                <w:b/>
                <w:color w:val="002060"/>
                <w:sz w:val="20"/>
                <w:szCs w:val="20"/>
              </w:rPr>
              <w:t>Deliverables</w:t>
            </w:r>
          </w:p>
          <w:p w14:paraId="041CDC01" w14:textId="589887BA" w:rsidR="00CD6F67" w:rsidRPr="003304FE" w:rsidRDefault="00863399" w:rsidP="00CD6F67">
            <w:pPr>
              <w:pStyle w:val="ListParagraph"/>
              <w:numPr>
                <w:ilvl w:val="0"/>
                <w:numId w:val="1"/>
              </w:numPr>
              <w:spacing w:after="0" w:line="240" w:lineRule="auto"/>
              <w:ind w:right="-144"/>
              <w:jc w:val="both"/>
              <w:rPr>
                <w:rFonts w:ascii="Verdana" w:hAnsi="Verdana"/>
                <w:color w:val="000000"/>
                <w:sz w:val="20"/>
                <w:szCs w:val="20"/>
              </w:rPr>
            </w:pPr>
            <w:r>
              <w:rPr>
                <w:rFonts w:ascii="Verdana" w:hAnsi="Verdana"/>
                <w:color w:val="000000"/>
                <w:sz w:val="20"/>
                <w:szCs w:val="20"/>
              </w:rPr>
              <w:t>Detailed action plan with the planned meetings</w:t>
            </w:r>
            <w:r w:rsidR="009954EC">
              <w:rPr>
                <w:rFonts w:ascii="Verdana" w:hAnsi="Verdana"/>
                <w:color w:val="000000"/>
                <w:sz w:val="20"/>
                <w:szCs w:val="20"/>
              </w:rPr>
              <w:t xml:space="preserve"> an</w:t>
            </w:r>
            <w:r w:rsidR="00CD41D9">
              <w:rPr>
                <w:rFonts w:ascii="Verdana" w:hAnsi="Verdana"/>
                <w:color w:val="000000"/>
                <w:sz w:val="20"/>
                <w:szCs w:val="20"/>
              </w:rPr>
              <w:t>d</w:t>
            </w:r>
            <w:r w:rsidR="00B84481">
              <w:rPr>
                <w:rFonts w:ascii="Verdana" w:hAnsi="Verdana"/>
                <w:color w:val="000000"/>
                <w:sz w:val="20"/>
                <w:szCs w:val="20"/>
              </w:rPr>
              <w:t xml:space="preserve"> timeline</w:t>
            </w:r>
            <w:r w:rsidR="00CD6F67" w:rsidRPr="003304FE">
              <w:rPr>
                <w:rFonts w:ascii="Verdana" w:hAnsi="Verdana"/>
                <w:iCs/>
                <w:sz w:val="20"/>
                <w:szCs w:val="20"/>
              </w:rPr>
              <w:t>;</w:t>
            </w:r>
          </w:p>
          <w:p w14:paraId="0F2E5D27" w14:textId="7718C0CD" w:rsidR="005F072B" w:rsidRDefault="008B35E6" w:rsidP="00CD6F67">
            <w:pPr>
              <w:pStyle w:val="ListParagraph"/>
              <w:numPr>
                <w:ilvl w:val="0"/>
                <w:numId w:val="1"/>
              </w:numPr>
              <w:spacing w:after="0" w:line="240" w:lineRule="auto"/>
              <w:ind w:right="-144"/>
              <w:jc w:val="both"/>
              <w:rPr>
                <w:rFonts w:ascii="Verdana" w:hAnsi="Verdana"/>
                <w:color w:val="000000"/>
                <w:sz w:val="20"/>
                <w:szCs w:val="20"/>
              </w:rPr>
            </w:pPr>
            <w:r>
              <w:rPr>
                <w:rFonts w:ascii="Verdana" w:hAnsi="Verdana"/>
                <w:color w:val="000000"/>
                <w:sz w:val="20"/>
                <w:szCs w:val="20"/>
              </w:rPr>
              <w:t>Round tables and discussions</w:t>
            </w:r>
            <w:r w:rsidR="001A6A8F">
              <w:rPr>
                <w:rFonts w:ascii="Verdana" w:hAnsi="Verdana"/>
                <w:color w:val="000000"/>
                <w:sz w:val="20"/>
                <w:szCs w:val="20"/>
              </w:rPr>
              <w:t xml:space="preserve"> conducted</w:t>
            </w:r>
            <w:r w:rsidR="00CD6F67" w:rsidRPr="003304FE">
              <w:rPr>
                <w:rFonts w:ascii="Verdana" w:hAnsi="Verdana"/>
                <w:color w:val="000000"/>
                <w:sz w:val="20"/>
                <w:szCs w:val="20"/>
              </w:rPr>
              <w:t>;</w:t>
            </w:r>
          </w:p>
          <w:p w14:paraId="7BDDE8F3" w14:textId="77777777" w:rsidR="008D6A1C" w:rsidRDefault="005F072B" w:rsidP="005F072B">
            <w:pPr>
              <w:pStyle w:val="ListParagraph"/>
              <w:numPr>
                <w:ilvl w:val="0"/>
                <w:numId w:val="1"/>
              </w:numPr>
              <w:spacing w:after="0" w:line="240" w:lineRule="auto"/>
              <w:ind w:right="-144"/>
              <w:jc w:val="both"/>
              <w:rPr>
                <w:rFonts w:ascii="Verdana" w:hAnsi="Verdana"/>
                <w:color w:val="000000"/>
                <w:sz w:val="20"/>
                <w:szCs w:val="20"/>
              </w:rPr>
            </w:pPr>
            <w:r>
              <w:rPr>
                <w:rFonts w:ascii="Verdana" w:hAnsi="Verdana"/>
                <w:color w:val="000000"/>
                <w:sz w:val="20"/>
                <w:szCs w:val="20"/>
              </w:rPr>
              <w:t>Media campaign c</w:t>
            </w:r>
            <w:r w:rsidR="00A56D11">
              <w:rPr>
                <w:rFonts w:ascii="Verdana" w:hAnsi="Verdana"/>
                <w:color w:val="000000"/>
                <w:sz w:val="20"/>
                <w:szCs w:val="20"/>
              </w:rPr>
              <w:t>arried out</w:t>
            </w:r>
            <w:r>
              <w:rPr>
                <w:rFonts w:ascii="Verdana" w:hAnsi="Verdana"/>
                <w:color w:val="000000"/>
                <w:sz w:val="20"/>
                <w:szCs w:val="20"/>
              </w:rPr>
              <w:t>;</w:t>
            </w:r>
          </w:p>
          <w:p w14:paraId="6230B727" w14:textId="353EEF47" w:rsidR="00CD6F67" w:rsidRPr="003304FE" w:rsidRDefault="008D6A1C" w:rsidP="005F072B">
            <w:pPr>
              <w:pStyle w:val="ListParagraph"/>
              <w:numPr>
                <w:ilvl w:val="0"/>
                <w:numId w:val="1"/>
              </w:numPr>
              <w:spacing w:after="0" w:line="240" w:lineRule="auto"/>
              <w:ind w:right="-144"/>
              <w:jc w:val="both"/>
              <w:rPr>
                <w:rFonts w:ascii="Verdana" w:hAnsi="Verdana"/>
                <w:color w:val="000000"/>
                <w:sz w:val="20"/>
                <w:szCs w:val="20"/>
              </w:rPr>
            </w:pPr>
            <w:r>
              <w:rPr>
                <w:rFonts w:ascii="Verdana" w:hAnsi="Verdana"/>
                <w:color w:val="000000"/>
                <w:sz w:val="20"/>
                <w:szCs w:val="20"/>
              </w:rPr>
              <w:t>Plan of action about institutionalization of positive practises</w:t>
            </w:r>
            <w:r w:rsidR="00924C95">
              <w:rPr>
                <w:rFonts w:ascii="Verdana" w:hAnsi="Verdana"/>
                <w:color w:val="000000"/>
                <w:sz w:val="20"/>
                <w:szCs w:val="20"/>
              </w:rPr>
              <w:t xml:space="preserve"> in health institutions. </w:t>
            </w:r>
            <w:r>
              <w:rPr>
                <w:rFonts w:ascii="Verdana" w:hAnsi="Verdana"/>
                <w:color w:val="000000"/>
                <w:sz w:val="20"/>
                <w:szCs w:val="20"/>
              </w:rPr>
              <w:t xml:space="preserve"> </w:t>
            </w:r>
            <w:r w:rsidR="00CD6F67" w:rsidRPr="003304FE">
              <w:rPr>
                <w:rFonts w:ascii="Verdana" w:hAnsi="Verdana"/>
                <w:color w:val="000000"/>
                <w:sz w:val="20"/>
                <w:szCs w:val="20"/>
              </w:rPr>
              <w:t xml:space="preserve"> </w:t>
            </w:r>
          </w:p>
          <w:p w14:paraId="01EF3421" w14:textId="77777777" w:rsidR="00CD6F67" w:rsidRPr="003304FE" w:rsidRDefault="00CD6F67" w:rsidP="00CD6F67">
            <w:pPr>
              <w:pStyle w:val="ListParagraph"/>
              <w:numPr>
                <w:ilvl w:val="0"/>
                <w:numId w:val="1"/>
              </w:numPr>
              <w:spacing w:after="0" w:line="240" w:lineRule="auto"/>
              <w:contextualSpacing w:val="0"/>
              <w:jc w:val="both"/>
              <w:rPr>
                <w:rFonts w:ascii="Verdana" w:hAnsi="Verdana" w:cs="Arial"/>
                <w:color w:val="000000"/>
                <w:sz w:val="20"/>
                <w:szCs w:val="20"/>
              </w:rPr>
            </w:pPr>
            <w:r w:rsidRPr="003304FE">
              <w:rPr>
                <w:rFonts w:ascii="Verdana" w:hAnsi="Verdana"/>
                <w:color w:val="000000"/>
                <w:sz w:val="20"/>
                <w:szCs w:val="20"/>
              </w:rPr>
              <w:t>Final report.</w:t>
            </w:r>
          </w:p>
          <w:p w14:paraId="50AF8B1D" w14:textId="77777777" w:rsidR="00CD6F67" w:rsidRPr="003304FE" w:rsidRDefault="00CD6F67" w:rsidP="004C2428">
            <w:pPr>
              <w:spacing w:after="0"/>
              <w:ind w:right="-144"/>
              <w:jc w:val="both"/>
              <w:rPr>
                <w:rFonts w:ascii="Verdana" w:hAnsi="Verdana" w:cs="Times New Roman"/>
                <w:color w:val="000000"/>
                <w:sz w:val="20"/>
                <w:szCs w:val="20"/>
              </w:rPr>
            </w:pPr>
          </w:p>
          <w:p w14:paraId="24FA86E8" w14:textId="77777777" w:rsidR="00CD6F67" w:rsidRPr="003304FE" w:rsidRDefault="00CD6F67" w:rsidP="004C2428">
            <w:pPr>
              <w:jc w:val="both"/>
              <w:rPr>
                <w:rFonts w:ascii="Verdana" w:hAnsi="Verdana"/>
                <w:b/>
                <w:color w:val="002060"/>
                <w:sz w:val="20"/>
                <w:szCs w:val="20"/>
              </w:rPr>
            </w:pPr>
            <w:r w:rsidRPr="003304FE">
              <w:rPr>
                <w:rFonts w:ascii="Verdana" w:hAnsi="Verdana"/>
                <w:b/>
                <w:color w:val="002060"/>
                <w:sz w:val="20"/>
                <w:szCs w:val="20"/>
              </w:rPr>
              <w:t xml:space="preserve">Qualifications: </w:t>
            </w:r>
          </w:p>
          <w:p w14:paraId="70A70843" w14:textId="54A6A25A" w:rsidR="00A569B8" w:rsidRDefault="00C94B71" w:rsidP="00CD6F67">
            <w:pPr>
              <w:pStyle w:val="ListParagraph"/>
              <w:numPr>
                <w:ilvl w:val="0"/>
                <w:numId w:val="1"/>
              </w:numPr>
              <w:spacing w:after="0" w:line="240" w:lineRule="auto"/>
              <w:jc w:val="both"/>
              <w:rPr>
                <w:rFonts w:ascii="Verdana" w:hAnsi="Verdana" w:cs="Arial"/>
                <w:sz w:val="20"/>
                <w:szCs w:val="20"/>
              </w:rPr>
            </w:pPr>
            <w:r>
              <w:rPr>
                <w:rFonts w:ascii="Verdana" w:hAnsi="Verdana" w:cs="Arial"/>
                <w:sz w:val="20"/>
                <w:szCs w:val="20"/>
              </w:rPr>
              <w:t xml:space="preserve">The organization should be based in Georgia. </w:t>
            </w:r>
          </w:p>
          <w:p w14:paraId="3A163FD5" w14:textId="10ADA531" w:rsidR="00CD6F67" w:rsidRPr="003304FE" w:rsidRDefault="00CD6F67" w:rsidP="00CD6F67">
            <w:pPr>
              <w:pStyle w:val="ListParagraph"/>
              <w:numPr>
                <w:ilvl w:val="0"/>
                <w:numId w:val="1"/>
              </w:numPr>
              <w:spacing w:after="0" w:line="240" w:lineRule="auto"/>
              <w:jc w:val="both"/>
              <w:rPr>
                <w:rFonts w:ascii="Verdana" w:hAnsi="Verdana" w:cs="Arial"/>
                <w:sz w:val="20"/>
                <w:szCs w:val="20"/>
              </w:rPr>
            </w:pPr>
            <w:r w:rsidRPr="003304FE">
              <w:rPr>
                <w:rFonts w:ascii="Verdana" w:hAnsi="Verdana" w:cs="Arial"/>
                <w:sz w:val="20"/>
                <w:szCs w:val="20"/>
              </w:rPr>
              <w:t>Minimum of 5 years of experience in developing community mobilization strategies.</w:t>
            </w:r>
          </w:p>
          <w:p w14:paraId="029BA826" w14:textId="61EAC9ED" w:rsidR="00CD6F67" w:rsidRPr="003304FE" w:rsidRDefault="00C10BB2" w:rsidP="00CD6F67">
            <w:pPr>
              <w:pStyle w:val="ListParagraph"/>
              <w:numPr>
                <w:ilvl w:val="0"/>
                <w:numId w:val="1"/>
              </w:numPr>
              <w:spacing w:after="0" w:line="240" w:lineRule="auto"/>
              <w:jc w:val="both"/>
              <w:rPr>
                <w:rFonts w:ascii="Verdana" w:hAnsi="Verdana" w:cs="Arial"/>
                <w:sz w:val="20"/>
                <w:szCs w:val="20"/>
              </w:rPr>
            </w:pPr>
            <w:r w:rsidRPr="003304FE">
              <w:rPr>
                <w:rFonts w:ascii="Verdana" w:hAnsi="Verdana" w:cs="Arial"/>
                <w:sz w:val="20"/>
                <w:szCs w:val="20"/>
              </w:rPr>
              <w:t>Extensive</w:t>
            </w:r>
            <w:r w:rsidR="00CD6F67" w:rsidRPr="003304FE">
              <w:rPr>
                <w:rFonts w:ascii="Verdana" w:hAnsi="Verdana" w:cs="Arial"/>
                <w:sz w:val="20"/>
                <w:szCs w:val="20"/>
              </w:rPr>
              <w:t xml:space="preserve"> </w:t>
            </w:r>
            <w:r w:rsidRPr="003304FE">
              <w:rPr>
                <w:rFonts w:ascii="Verdana" w:hAnsi="Verdana" w:cs="Arial"/>
                <w:sz w:val="20"/>
                <w:szCs w:val="20"/>
              </w:rPr>
              <w:t xml:space="preserve">contacts in </w:t>
            </w:r>
            <w:r w:rsidR="00CD6F67" w:rsidRPr="003304FE">
              <w:rPr>
                <w:rFonts w:ascii="Verdana" w:hAnsi="Verdana" w:cs="Arial"/>
                <w:sz w:val="20"/>
                <w:szCs w:val="20"/>
              </w:rPr>
              <w:t>civil society</w:t>
            </w:r>
            <w:r w:rsidRPr="003304FE">
              <w:rPr>
                <w:rFonts w:ascii="Verdana" w:hAnsi="Verdana" w:cs="Arial"/>
                <w:sz w:val="20"/>
                <w:szCs w:val="20"/>
              </w:rPr>
              <w:t xml:space="preserve"> organizations</w:t>
            </w:r>
            <w:r w:rsidR="00CD6F67" w:rsidRPr="003304FE">
              <w:rPr>
                <w:rFonts w:ascii="Verdana" w:hAnsi="Verdana" w:cs="Arial"/>
                <w:sz w:val="20"/>
                <w:szCs w:val="20"/>
              </w:rPr>
              <w:t xml:space="preserve"> in the </w:t>
            </w:r>
            <w:r w:rsidR="004971C6">
              <w:rPr>
                <w:rFonts w:ascii="Verdana" w:hAnsi="Verdana" w:cs="Arial"/>
                <w:sz w:val="20"/>
                <w:szCs w:val="20"/>
              </w:rPr>
              <w:t xml:space="preserve">Adjara </w:t>
            </w:r>
            <w:r w:rsidR="00CD6F67" w:rsidRPr="003304FE">
              <w:rPr>
                <w:rFonts w:ascii="Verdana" w:hAnsi="Verdana" w:cs="Arial"/>
                <w:sz w:val="20"/>
                <w:szCs w:val="20"/>
              </w:rPr>
              <w:t>region of Georgia</w:t>
            </w:r>
          </w:p>
          <w:p w14:paraId="01FB322B" w14:textId="4A96A8B4" w:rsidR="00B0658B" w:rsidRDefault="00CD6F67" w:rsidP="00CD6F67">
            <w:pPr>
              <w:pStyle w:val="ListParagraph"/>
              <w:numPr>
                <w:ilvl w:val="0"/>
                <w:numId w:val="1"/>
              </w:numPr>
              <w:spacing w:after="0" w:line="240" w:lineRule="auto"/>
              <w:jc w:val="both"/>
              <w:rPr>
                <w:rFonts w:ascii="Verdana" w:hAnsi="Verdana" w:cs="Arial"/>
                <w:sz w:val="20"/>
                <w:szCs w:val="20"/>
              </w:rPr>
            </w:pPr>
            <w:r w:rsidRPr="003304FE">
              <w:rPr>
                <w:rFonts w:ascii="Verdana" w:hAnsi="Verdana" w:cs="Arial"/>
                <w:sz w:val="20"/>
                <w:szCs w:val="20"/>
              </w:rPr>
              <w:t xml:space="preserve">Experience in organizing </w:t>
            </w:r>
            <w:r w:rsidR="00C10BB2" w:rsidRPr="003304FE">
              <w:rPr>
                <w:rFonts w:ascii="Verdana" w:hAnsi="Verdana" w:cs="Arial"/>
                <w:sz w:val="20"/>
                <w:szCs w:val="20"/>
              </w:rPr>
              <w:t xml:space="preserve">community </w:t>
            </w:r>
            <w:r w:rsidR="002014A3">
              <w:rPr>
                <w:rFonts w:ascii="Verdana" w:hAnsi="Verdana" w:cs="Arial"/>
                <w:sz w:val="20"/>
                <w:szCs w:val="20"/>
              </w:rPr>
              <w:t>dialogues</w:t>
            </w:r>
            <w:r w:rsidR="005376EF">
              <w:rPr>
                <w:rFonts w:ascii="Verdana" w:hAnsi="Verdana" w:cs="Arial"/>
                <w:sz w:val="20"/>
                <w:szCs w:val="20"/>
              </w:rPr>
              <w:t xml:space="preserve"> and round-table discussions</w:t>
            </w:r>
            <w:r w:rsidR="002014A3">
              <w:rPr>
                <w:rFonts w:ascii="Verdana" w:hAnsi="Verdana" w:cs="Arial"/>
                <w:sz w:val="20"/>
                <w:szCs w:val="20"/>
              </w:rPr>
              <w:t>.</w:t>
            </w:r>
          </w:p>
          <w:p w14:paraId="288E5E26" w14:textId="0368012A" w:rsidR="00CD6F67" w:rsidRPr="003304FE" w:rsidRDefault="00B0658B" w:rsidP="00CD6F67">
            <w:pPr>
              <w:pStyle w:val="ListParagraph"/>
              <w:numPr>
                <w:ilvl w:val="0"/>
                <w:numId w:val="1"/>
              </w:numPr>
              <w:spacing w:after="0" w:line="240" w:lineRule="auto"/>
              <w:jc w:val="both"/>
              <w:rPr>
                <w:rFonts w:ascii="Verdana" w:hAnsi="Verdana" w:cs="Arial"/>
                <w:sz w:val="20"/>
                <w:szCs w:val="20"/>
              </w:rPr>
            </w:pPr>
            <w:r>
              <w:rPr>
                <w:rFonts w:ascii="Verdana" w:hAnsi="Verdana" w:cs="Arial"/>
                <w:sz w:val="20"/>
                <w:szCs w:val="20"/>
              </w:rPr>
              <w:t xml:space="preserve">Strong capacity in developing and </w:t>
            </w:r>
            <w:r w:rsidR="008B4B2C">
              <w:rPr>
                <w:rFonts w:ascii="Verdana" w:hAnsi="Verdana" w:cs="Arial"/>
                <w:sz w:val="20"/>
                <w:szCs w:val="20"/>
              </w:rPr>
              <w:t>implementing</w:t>
            </w:r>
            <w:r>
              <w:rPr>
                <w:rFonts w:ascii="Verdana" w:hAnsi="Verdana" w:cs="Arial"/>
                <w:sz w:val="20"/>
                <w:szCs w:val="20"/>
              </w:rPr>
              <w:t xml:space="preserve"> communication and public advocacy initiatives.</w:t>
            </w:r>
          </w:p>
          <w:p w14:paraId="417F0B7F" w14:textId="77777777" w:rsidR="00CD6F67" w:rsidRPr="003304FE" w:rsidRDefault="00CD6F67" w:rsidP="00CD6F67">
            <w:pPr>
              <w:pStyle w:val="ListParagraph"/>
              <w:numPr>
                <w:ilvl w:val="0"/>
                <w:numId w:val="1"/>
              </w:numPr>
              <w:spacing w:after="0" w:line="240" w:lineRule="auto"/>
              <w:jc w:val="both"/>
              <w:rPr>
                <w:rFonts w:ascii="Verdana" w:hAnsi="Verdana" w:cs="Arial"/>
                <w:sz w:val="20"/>
                <w:szCs w:val="20"/>
              </w:rPr>
            </w:pPr>
            <w:r w:rsidRPr="003304FE">
              <w:rPr>
                <w:rFonts w:ascii="Verdana" w:hAnsi="Verdana" w:cs="Arial"/>
                <w:sz w:val="20"/>
                <w:szCs w:val="20"/>
              </w:rPr>
              <w:t xml:space="preserve">Attentiveness to detail and compliance with timelines. </w:t>
            </w:r>
          </w:p>
          <w:p w14:paraId="41E8CD7F" w14:textId="77777777" w:rsidR="00CD6F67" w:rsidRPr="003304FE" w:rsidRDefault="00CD6F67" w:rsidP="00CD6F67">
            <w:pPr>
              <w:pStyle w:val="ListParagraph"/>
              <w:numPr>
                <w:ilvl w:val="0"/>
                <w:numId w:val="1"/>
              </w:numPr>
              <w:spacing w:after="0" w:line="240" w:lineRule="auto"/>
              <w:jc w:val="both"/>
              <w:rPr>
                <w:rFonts w:ascii="Verdana" w:hAnsi="Verdana" w:cs="Arial"/>
                <w:sz w:val="20"/>
                <w:szCs w:val="20"/>
              </w:rPr>
            </w:pPr>
            <w:r w:rsidRPr="003304FE">
              <w:rPr>
                <w:rFonts w:ascii="Verdana" w:hAnsi="Verdana" w:cs="Arial"/>
                <w:sz w:val="20"/>
                <w:szCs w:val="20"/>
              </w:rPr>
              <w:t>Excellent report writing skills in English and Georgian.</w:t>
            </w:r>
          </w:p>
          <w:p w14:paraId="1B204A1F" w14:textId="77777777" w:rsidR="00CD6F67" w:rsidRPr="003304FE" w:rsidRDefault="00CD6F67" w:rsidP="004C2428">
            <w:pPr>
              <w:spacing w:after="0" w:line="240" w:lineRule="auto"/>
              <w:jc w:val="both"/>
              <w:rPr>
                <w:rFonts w:ascii="Verdana" w:hAnsi="Verdana"/>
                <w:sz w:val="20"/>
                <w:szCs w:val="20"/>
              </w:rPr>
            </w:pPr>
          </w:p>
          <w:p w14:paraId="5C097BC3" w14:textId="77777777" w:rsidR="00CD6F67" w:rsidRPr="003304FE" w:rsidRDefault="00CD6F67" w:rsidP="004C2428">
            <w:pPr>
              <w:jc w:val="both"/>
              <w:rPr>
                <w:rFonts w:ascii="Verdana" w:hAnsi="Verdana"/>
                <w:b/>
                <w:color w:val="002060"/>
                <w:sz w:val="20"/>
                <w:szCs w:val="20"/>
              </w:rPr>
            </w:pPr>
            <w:r w:rsidRPr="003304FE">
              <w:rPr>
                <w:rFonts w:ascii="Verdana" w:hAnsi="Verdana"/>
                <w:b/>
                <w:color w:val="002060"/>
                <w:sz w:val="20"/>
                <w:szCs w:val="20"/>
                <w:lang w:val="en-US"/>
              </w:rPr>
              <w:t>Timeline and milestones</w:t>
            </w:r>
            <w:r w:rsidRPr="003304FE">
              <w:rPr>
                <w:rFonts w:ascii="Verdana" w:hAnsi="Verdana"/>
                <w:b/>
                <w:color w:val="002060"/>
                <w:sz w:val="20"/>
                <w:szCs w:val="20"/>
              </w:rPr>
              <w:t>:</w:t>
            </w:r>
          </w:p>
          <w:tbl>
            <w:tblPr>
              <w:tblStyle w:val="TableGrid"/>
              <w:tblW w:w="0" w:type="auto"/>
              <w:tblLook w:val="04A0" w:firstRow="1" w:lastRow="0" w:firstColumn="1" w:lastColumn="0" w:noHBand="0" w:noVBand="1"/>
            </w:tblPr>
            <w:tblGrid>
              <w:gridCol w:w="4800"/>
              <w:gridCol w:w="4773"/>
            </w:tblGrid>
            <w:tr w:rsidR="00CD6F67" w:rsidRPr="003304FE" w14:paraId="6B2AF8A6" w14:textId="77777777" w:rsidTr="004C2428">
              <w:tc>
                <w:tcPr>
                  <w:tcW w:w="4800" w:type="dxa"/>
                </w:tcPr>
                <w:bookmarkEnd w:id="9"/>
                <w:p w14:paraId="72DDD4DC" w14:textId="77777777" w:rsidR="00CD6F67" w:rsidRPr="003304FE" w:rsidRDefault="00CD6F67" w:rsidP="004A1DBD">
                  <w:pPr>
                    <w:framePr w:hSpace="180" w:wrap="around" w:hAnchor="margin" w:xAlign="center" w:y="360"/>
                    <w:jc w:val="both"/>
                    <w:rPr>
                      <w:rFonts w:ascii="Verdana" w:eastAsia="Calibri" w:hAnsi="Verdana"/>
                      <w:sz w:val="20"/>
                      <w:szCs w:val="20"/>
                      <w:lang w:val="en-US"/>
                    </w:rPr>
                  </w:pPr>
                  <w:r w:rsidRPr="003304FE">
                    <w:rPr>
                      <w:rFonts w:ascii="Verdana" w:hAnsi="Verdana"/>
                      <w:iCs/>
                      <w:sz w:val="20"/>
                      <w:szCs w:val="20"/>
                      <w:lang w:val="en-US"/>
                    </w:rPr>
                    <w:t xml:space="preserve">Development of the detailed </w:t>
                  </w:r>
                  <w:r w:rsidRPr="003304FE">
                    <w:rPr>
                      <w:rFonts w:ascii="Verdana" w:hAnsi="Verdana"/>
                      <w:iCs/>
                      <w:sz w:val="20"/>
                      <w:szCs w:val="20"/>
                    </w:rPr>
                    <w:t>plan of action</w:t>
                  </w:r>
                  <w:r w:rsidRPr="003304FE">
                    <w:rPr>
                      <w:rFonts w:ascii="Verdana" w:hAnsi="Verdana"/>
                      <w:iCs/>
                      <w:sz w:val="20"/>
                      <w:szCs w:val="20"/>
                      <w:lang w:val="en-US"/>
                    </w:rPr>
                    <w:t xml:space="preserve"> </w:t>
                  </w:r>
                </w:p>
              </w:tc>
              <w:tc>
                <w:tcPr>
                  <w:tcW w:w="4773" w:type="dxa"/>
                </w:tcPr>
                <w:p w14:paraId="433BE0C7" w14:textId="66255AF4" w:rsidR="00CD6F67" w:rsidRPr="003304FE" w:rsidRDefault="004C19B7" w:rsidP="004A1DBD">
                  <w:pPr>
                    <w:framePr w:hSpace="180" w:wrap="around" w:hAnchor="margin" w:xAlign="center" w:y="360"/>
                    <w:jc w:val="both"/>
                    <w:rPr>
                      <w:rFonts w:ascii="Verdana" w:eastAsia="Calibri" w:hAnsi="Verdana"/>
                      <w:sz w:val="20"/>
                      <w:szCs w:val="20"/>
                      <w:lang w:val="en-US"/>
                    </w:rPr>
                  </w:pPr>
                  <w:r>
                    <w:rPr>
                      <w:rFonts w:ascii="Verdana" w:eastAsia="Calibri" w:hAnsi="Verdana"/>
                      <w:sz w:val="20"/>
                      <w:szCs w:val="20"/>
                      <w:lang w:val="en-US"/>
                    </w:rPr>
                    <w:t>1</w:t>
                  </w:r>
                  <w:r w:rsidR="00162EFD">
                    <w:rPr>
                      <w:rFonts w:ascii="Verdana" w:eastAsia="Calibri" w:hAnsi="Verdana"/>
                      <w:sz w:val="20"/>
                      <w:szCs w:val="20"/>
                      <w:lang w:val="en-US"/>
                    </w:rPr>
                    <w:t>0</w:t>
                  </w:r>
                  <w:r>
                    <w:rPr>
                      <w:rFonts w:ascii="Verdana" w:eastAsia="Calibri" w:hAnsi="Verdana"/>
                      <w:sz w:val="20"/>
                      <w:szCs w:val="20"/>
                      <w:lang w:val="en-US"/>
                    </w:rPr>
                    <w:t xml:space="preserve"> </w:t>
                  </w:r>
                  <w:proofErr w:type="gramStart"/>
                  <w:r>
                    <w:rPr>
                      <w:rFonts w:ascii="Verdana" w:eastAsia="Calibri" w:hAnsi="Verdana"/>
                      <w:sz w:val="20"/>
                      <w:szCs w:val="20"/>
                      <w:lang w:val="en-US"/>
                    </w:rPr>
                    <w:t>December</w:t>
                  </w:r>
                  <w:r w:rsidR="00CD6F67" w:rsidRPr="003304FE">
                    <w:rPr>
                      <w:rFonts w:ascii="Verdana" w:eastAsia="Calibri" w:hAnsi="Verdana"/>
                      <w:sz w:val="20"/>
                      <w:szCs w:val="20"/>
                      <w:lang w:val="en-US"/>
                    </w:rPr>
                    <w:t>,</w:t>
                  </w:r>
                  <w:proofErr w:type="gramEnd"/>
                  <w:r w:rsidR="00CD6F67" w:rsidRPr="003304FE">
                    <w:rPr>
                      <w:rFonts w:ascii="Verdana" w:eastAsia="Calibri" w:hAnsi="Verdana"/>
                      <w:sz w:val="20"/>
                      <w:szCs w:val="20"/>
                      <w:lang w:val="en-US"/>
                    </w:rPr>
                    <w:t xml:space="preserve"> 2018 </w:t>
                  </w:r>
                </w:p>
              </w:tc>
            </w:tr>
            <w:tr w:rsidR="00CD6F67" w:rsidRPr="003304FE" w14:paraId="4E095349" w14:textId="77777777" w:rsidTr="004C2428">
              <w:tc>
                <w:tcPr>
                  <w:tcW w:w="4800" w:type="dxa"/>
                </w:tcPr>
                <w:p w14:paraId="6A91E7A5" w14:textId="5E986569" w:rsidR="00CD6F67" w:rsidRPr="003304FE" w:rsidRDefault="00B07B99" w:rsidP="004A1DBD">
                  <w:pPr>
                    <w:framePr w:hSpace="180" w:wrap="around" w:hAnchor="margin" w:xAlign="center" w:y="360"/>
                    <w:jc w:val="both"/>
                    <w:rPr>
                      <w:rFonts w:ascii="Verdana" w:hAnsi="Verdana"/>
                      <w:iCs/>
                      <w:sz w:val="20"/>
                      <w:szCs w:val="20"/>
                      <w:lang w:val="en-US"/>
                    </w:rPr>
                  </w:pPr>
                  <w:r>
                    <w:rPr>
                      <w:rFonts w:ascii="Verdana" w:hAnsi="Verdana" w:cs="Sylfaen"/>
                      <w:sz w:val="20"/>
                      <w:szCs w:val="20"/>
                      <w:lang w:val="en-US"/>
                    </w:rPr>
                    <w:t>C</w:t>
                  </w:r>
                  <w:r w:rsidR="00C03FD6">
                    <w:rPr>
                      <w:rFonts w:ascii="Verdana" w:hAnsi="Verdana" w:cs="Sylfaen"/>
                      <w:sz w:val="20"/>
                      <w:szCs w:val="20"/>
                      <w:lang w:val="en-US"/>
                    </w:rPr>
                    <w:t>arrying out the plan</w:t>
                  </w:r>
                  <w:r w:rsidR="005872D6">
                    <w:rPr>
                      <w:rFonts w:ascii="Verdana" w:hAnsi="Verdana" w:cs="Sylfaen"/>
                      <w:sz w:val="20"/>
                      <w:szCs w:val="20"/>
                      <w:lang w:val="en-US"/>
                    </w:rPr>
                    <w:t xml:space="preserve"> with meetings and community mobilization</w:t>
                  </w:r>
                </w:p>
              </w:tc>
              <w:tc>
                <w:tcPr>
                  <w:tcW w:w="4773" w:type="dxa"/>
                </w:tcPr>
                <w:p w14:paraId="7A70A225" w14:textId="24CBBCFE" w:rsidR="00CD6F67" w:rsidRPr="003304FE" w:rsidRDefault="00F529B0" w:rsidP="004A1DBD">
                  <w:pPr>
                    <w:framePr w:hSpace="180" w:wrap="around" w:hAnchor="margin" w:xAlign="center" w:y="360"/>
                    <w:jc w:val="both"/>
                    <w:rPr>
                      <w:rFonts w:ascii="Verdana" w:eastAsia="Calibri" w:hAnsi="Verdana"/>
                      <w:sz w:val="20"/>
                      <w:szCs w:val="20"/>
                      <w:lang w:val="en-US"/>
                    </w:rPr>
                  </w:pPr>
                  <w:r>
                    <w:rPr>
                      <w:rFonts w:ascii="Verdana" w:hAnsi="Verdana" w:cs="Times New Roman"/>
                      <w:sz w:val="20"/>
                      <w:szCs w:val="20"/>
                      <w:lang w:val="en-US"/>
                    </w:rPr>
                    <w:t>15 December</w:t>
                  </w:r>
                  <w:r w:rsidR="009E5D5C">
                    <w:rPr>
                      <w:rFonts w:ascii="Verdana" w:hAnsi="Verdana" w:cs="Times New Roman"/>
                      <w:sz w:val="20"/>
                      <w:szCs w:val="20"/>
                      <w:lang w:val="en-US"/>
                    </w:rPr>
                    <w:t xml:space="preserve"> 2018</w:t>
                  </w:r>
                  <w:r w:rsidR="00E409DB" w:rsidRPr="003304FE">
                    <w:rPr>
                      <w:rFonts w:ascii="Verdana" w:hAnsi="Verdana" w:cs="Times New Roman"/>
                      <w:sz w:val="20"/>
                      <w:szCs w:val="20"/>
                      <w:lang w:val="en-US"/>
                    </w:rPr>
                    <w:t xml:space="preserve"> – </w:t>
                  </w:r>
                  <w:r w:rsidR="00946B27">
                    <w:rPr>
                      <w:rFonts w:ascii="Verdana" w:hAnsi="Verdana" w:cs="Times New Roman"/>
                      <w:sz w:val="20"/>
                      <w:szCs w:val="20"/>
                      <w:lang w:val="en-US"/>
                    </w:rPr>
                    <w:t>15 March</w:t>
                  </w:r>
                  <w:r w:rsidR="00E409DB" w:rsidRPr="003304FE">
                    <w:rPr>
                      <w:rFonts w:ascii="Verdana" w:hAnsi="Verdana" w:cs="Times New Roman"/>
                      <w:sz w:val="20"/>
                      <w:szCs w:val="20"/>
                      <w:lang w:val="en-US"/>
                    </w:rPr>
                    <w:t xml:space="preserve"> 201</w:t>
                  </w:r>
                  <w:r w:rsidR="00C250B5">
                    <w:rPr>
                      <w:rFonts w:ascii="Verdana" w:hAnsi="Verdana" w:cs="Times New Roman"/>
                      <w:sz w:val="20"/>
                      <w:szCs w:val="20"/>
                      <w:lang w:val="en-US"/>
                    </w:rPr>
                    <w:t>9</w:t>
                  </w:r>
                </w:p>
              </w:tc>
            </w:tr>
            <w:tr w:rsidR="00CD6F67" w:rsidRPr="003304FE" w14:paraId="6B4831ED" w14:textId="77777777" w:rsidTr="004C2428">
              <w:tc>
                <w:tcPr>
                  <w:tcW w:w="4800" w:type="dxa"/>
                </w:tcPr>
                <w:p w14:paraId="56CCFC72" w14:textId="77777777" w:rsidR="00CD6F67" w:rsidRPr="003304FE" w:rsidRDefault="00CD6F67" w:rsidP="004A1DBD">
                  <w:pPr>
                    <w:framePr w:hSpace="180" w:wrap="around" w:hAnchor="margin" w:xAlign="center" w:y="360"/>
                    <w:jc w:val="both"/>
                    <w:rPr>
                      <w:rFonts w:ascii="Verdana" w:eastAsia="Calibri" w:hAnsi="Verdana"/>
                      <w:sz w:val="20"/>
                      <w:szCs w:val="20"/>
                    </w:rPr>
                  </w:pPr>
                  <w:r w:rsidRPr="003304FE">
                    <w:rPr>
                      <w:rFonts w:ascii="Verdana" w:hAnsi="Verdana"/>
                      <w:color w:val="000000"/>
                      <w:sz w:val="20"/>
                      <w:szCs w:val="20"/>
                    </w:rPr>
                    <w:t>Final report</w:t>
                  </w:r>
                </w:p>
              </w:tc>
              <w:tc>
                <w:tcPr>
                  <w:tcW w:w="4773" w:type="dxa"/>
                </w:tcPr>
                <w:p w14:paraId="10FD94F5" w14:textId="7B3674E1" w:rsidR="00CD6F67" w:rsidRPr="003304FE" w:rsidRDefault="00CC4E43" w:rsidP="004A1DBD">
                  <w:pPr>
                    <w:framePr w:hSpace="180" w:wrap="around" w:hAnchor="margin" w:xAlign="center" w:y="360"/>
                    <w:jc w:val="both"/>
                    <w:rPr>
                      <w:rFonts w:ascii="Verdana" w:eastAsia="Calibri" w:hAnsi="Verdana"/>
                      <w:sz w:val="20"/>
                      <w:szCs w:val="20"/>
                    </w:rPr>
                  </w:pPr>
                  <w:r>
                    <w:rPr>
                      <w:rFonts w:ascii="Verdana" w:eastAsia="Calibri" w:hAnsi="Verdana"/>
                      <w:sz w:val="20"/>
                      <w:szCs w:val="20"/>
                      <w:lang w:val="en-US"/>
                    </w:rPr>
                    <w:t>March 2019</w:t>
                  </w:r>
                </w:p>
              </w:tc>
            </w:tr>
          </w:tbl>
          <w:p w14:paraId="4BB03068" w14:textId="77777777" w:rsidR="00CD6F67" w:rsidRPr="003304FE" w:rsidRDefault="00CD6F67" w:rsidP="004C2428">
            <w:pPr>
              <w:jc w:val="both"/>
              <w:rPr>
                <w:rFonts w:ascii="Verdana" w:hAnsi="Verdana"/>
                <w:b/>
                <w:color w:val="002060"/>
                <w:sz w:val="20"/>
                <w:szCs w:val="20"/>
              </w:rPr>
            </w:pPr>
          </w:p>
          <w:p w14:paraId="413DE16B" w14:textId="77777777" w:rsidR="00CD6F67" w:rsidRPr="003304FE" w:rsidRDefault="00CD6F67" w:rsidP="004C2428">
            <w:pPr>
              <w:jc w:val="both"/>
              <w:rPr>
                <w:rFonts w:ascii="Verdana" w:hAnsi="Verdana"/>
                <w:b/>
                <w:color w:val="002060"/>
                <w:sz w:val="20"/>
                <w:szCs w:val="20"/>
              </w:rPr>
            </w:pPr>
            <w:r w:rsidRPr="003304FE">
              <w:rPr>
                <w:rFonts w:ascii="Verdana" w:hAnsi="Verdana"/>
                <w:b/>
                <w:color w:val="002060"/>
                <w:sz w:val="20"/>
                <w:szCs w:val="20"/>
              </w:rPr>
              <w:t xml:space="preserve">Supervision </w:t>
            </w:r>
          </w:p>
          <w:p w14:paraId="7DFDA554" w14:textId="2EDC25C8" w:rsidR="00CD6F67" w:rsidRPr="003304FE" w:rsidRDefault="00CD6F67" w:rsidP="004C2428">
            <w:pPr>
              <w:spacing w:after="0" w:line="240" w:lineRule="auto"/>
              <w:jc w:val="both"/>
              <w:rPr>
                <w:rFonts w:ascii="Verdana" w:hAnsi="Verdana"/>
                <w:sz w:val="20"/>
                <w:szCs w:val="20"/>
                <w:lang w:val="en-US"/>
              </w:rPr>
            </w:pPr>
            <w:r w:rsidRPr="003304FE">
              <w:rPr>
                <w:rFonts w:ascii="Verdana" w:hAnsi="Verdana"/>
                <w:sz w:val="20"/>
                <w:szCs w:val="20"/>
              </w:rPr>
              <w:t xml:space="preserve">The work of the organization will be directly supervised and guided by UNICEF Communication Officer in consultation with </w:t>
            </w:r>
            <w:r w:rsidR="00106314">
              <w:t xml:space="preserve"> </w:t>
            </w:r>
            <w:r w:rsidR="00106314" w:rsidRPr="00106314">
              <w:rPr>
                <w:rFonts w:ascii="Verdana" w:hAnsi="Verdana"/>
                <w:sz w:val="20"/>
                <w:szCs w:val="20"/>
                <w:lang w:val="en-US"/>
              </w:rPr>
              <w:t>Health and Child Protection Section</w:t>
            </w:r>
            <w:r w:rsidRPr="003304FE">
              <w:rPr>
                <w:rFonts w:ascii="Verdana" w:hAnsi="Verdana"/>
                <w:sz w:val="20"/>
                <w:szCs w:val="20"/>
              </w:rPr>
              <w:t xml:space="preserve">. </w:t>
            </w:r>
            <w:r w:rsidRPr="003304FE">
              <w:rPr>
                <w:rFonts w:ascii="Verdana" w:hAnsi="Verdana"/>
                <w:sz w:val="20"/>
                <w:szCs w:val="20"/>
                <w:lang w:val="en-US"/>
              </w:rPr>
              <w:t xml:space="preserve"> </w:t>
            </w:r>
          </w:p>
          <w:p w14:paraId="06BC7118" w14:textId="77777777" w:rsidR="00CD6F67" w:rsidRPr="003304FE" w:rsidRDefault="00CD6F67" w:rsidP="004C2428">
            <w:pPr>
              <w:spacing w:after="0" w:line="240" w:lineRule="auto"/>
              <w:jc w:val="both"/>
              <w:rPr>
                <w:rFonts w:ascii="Verdana" w:hAnsi="Verdana"/>
                <w:sz w:val="20"/>
                <w:szCs w:val="20"/>
              </w:rPr>
            </w:pPr>
          </w:p>
          <w:p w14:paraId="064B56A7" w14:textId="77777777" w:rsidR="00CD6F67" w:rsidRPr="003304FE" w:rsidRDefault="00CD6F67" w:rsidP="004C2428">
            <w:pPr>
              <w:jc w:val="both"/>
              <w:rPr>
                <w:rFonts w:ascii="Verdana" w:hAnsi="Verdana"/>
                <w:b/>
                <w:color w:val="002060"/>
                <w:sz w:val="20"/>
                <w:szCs w:val="20"/>
              </w:rPr>
            </w:pPr>
            <w:r w:rsidRPr="003304FE">
              <w:rPr>
                <w:rFonts w:ascii="Verdana" w:hAnsi="Verdana"/>
                <w:b/>
                <w:color w:val="002060"/>
                <w:sz w:val="20"/>
                <w:szCs w:val="20"/>
              </w:rPr>
              <w:t>Duration:</w:t>
            </w:r>
          </w:p>
          <w:p w14:paraId="1347E93C" w14:textId="044B8E03" w:rsidR="00CD6F67" w:rsidRPr="003304FE" w:rsidRDefault="00CD6F67" w:rsidP="004C2428">
            <w:pPr>
              <w:pStyle w:val="Outline"/>
              <w:spacing w:before="0"/>
              <w:jc w:val="both"/>
              <w:rPr>
                <w:rFonts w:ascii="Verdana" w:eastAsia="Calibri" w:hAnsi="Verdana"/>
                <w:kern w:val="0"/>
                <w:sz w:val="20"/>
              </w:rPr>
            </w:pPr>
            <w:r w:rsidRPr="003304FE">
              <w:rPr>
                <w:rFonts w:ascii="Verdana" w:eastAsia="Calibri" w:hAnsi="Verdana"/>
                <w:kern w:val="0"/>
                <w:sz w:val="20"/>
              </w:rPr>
              <w:t xml:space="preserve">All the deliverables till </w:t>
            </w:r>
            <w:r w:rsidR="00862D9D">
              <w:rPr>
                <w:rFonts w:ascii="Verdana" w:eastAsia="Calibri" w:hAnsi="Verdana"/>
                <w:kern w:val="0"/>
                <w:sz w:val="20"/>
              </w:rPr>
              <w:t>March 2019</w:t>
            </w:r>
            <w:r w:rsidRPr="003304FE">
              <w:rPr>
                <w:rFonts w:ascii="Verdana" w:eastAsia="Calibri" w:hAnsi="Verdana"/>
                <w:kern w:val="0"/>
                <w:sz w:val="20"/>
              </w:rPr>
              <w:t xml:space="preserve">. </w:t>
            </w:r>
          </w:p>
          <w:p w14:paraId="48CB6ED9" w14:textId="77777777" w:rsidR="00CD6F67" w:rsidRPr="003304FE" w:rsidRDefault="00CD6F67" w:rsidP="004C2428">
            <w:pPr>
              <w:pStyle w:val="Paragraph"/>
              <w:jc w:val="both"/>
              <w:rPr>
                <w:rFonts w:ascii="Verdana" w:hAnsi="Verdana"/>
                <w:b/>
                <w:color w:val="002060"/>
                <w:sz w:val="20"/>
                <w:szCs w:val="20"/>
              </w:rPr>
            </w:pPr>
          </w:p>
          <w:p w14:paraId="3F6862AF" w14:textId="77777777" w:rsidR="00CD6F67" w:rsidRPr="003304FE" w:rsidRDefault="00CD6F67" w:rsidP="004C2428">
            <w:pPr>
              <w:pStyle w:val="Paragraph"/>
              <w:jc w:val="both"/>
              <w:rPr>
                <w:rFonts w:ascii="Verdana" w:hAnsi="Verdana" w:cs="Times New Roman"/>
                <w:color w:val="002060"/>
                <w:sz w:val="20"/>
                <w:szCs w:val="20"/>
              </w:rPr>
            </w:pPr>
            <w:r w:rsidRPr="003304FE">
              <w:rPr>
                <w:rFonts w:ascii="Verdana" w:hAnsi="Verdana"/>
                <w:b/>
                <w:color w:val="002060"/>
                <w:sz w:val="20"/>
                <w:szCs w:val="20"/>
              </w:rPr>
              <w:t>How to apply</w:t>
            </w:r>
            <w:r w:rsidRPr="003304FE">
              <w:rPr>
                <w:rFonts w:ascii="Verdana" w:hAnsi="Verdana" w:cs="Times New Roman"/>
                <w:color w:val="002060"/>
                <w:sz w:val="20"/>
                <w:szCs w:val="20"/>
              </w:rPr>
              <w:t xml:space="preserve"> </w:t>
            </w:r>
          </w:p>
          <w:p w14:paraId="229EA3F9" w14:textId="4B32650E" w:rsidR="00CD6F67" w:rsidRPr="003304FE" w:rsidRDefault="00CD6F67" w:rsidP="004C2428">
            <w:pPr>
              <w:pStyle w:val="Paragraph"/>
              <w:jc w:val="both"/>
              <w:rPr>
                <w:rFonts w:ascii="Verdana" w:hAnsi="Verdana" w:cs="Times New Roman"/>
                <w:b/>
                <w:sz w:val="20"/>
                <w:szCs w:val="20"/>
                <w:u w:val="single"/>
              </w:rPr>
            </w:pPr>
            <w:r w:rsidRPr="003304FE">
              <w:rPr>
                <w:rFonts w:ascii="Verdana" w:hAnsi="Verdana" w:cs="Times New Roman"/>
                <w:sz w:val="20"/>
                <w:szCs w:val="20"/>
              </w:rPr>
              <w:t xml:space="preserve">In order to be considered for an award, your technical and price proposals should be hand delivered in separate sealed envelopes and placed in the locked Tender Box located at the Ground Floor of UN House, 9 Eristavi Street, </w:t>
            </w:r>
            <w:proofErr w:type="spellStart"/>
            <w:r w:rsidRPr="003304FE">
              <w:rPr>
                <w:rFonts w:ascii="Verdana" w:hAnsi="Verdana" w:cs="Times New Roman"/>
                <w:sz w:val="20"/>
                <w:szCs w:val="20"/>
              </w:rPr>
              <w:t>Vake</w:t>
            </w:r>
            <w:proofErr w:type="spellEnd"/>
            <w:r w:rsidRPr="003304FE">
              <w:rPr>
                <w:rFonts w:ascii="Verdana" w:hAnsi="Verdana" w:cs="Times New Roman"/>
                <w:sz w:val="20"/>
                <w:szCs w:val="20"/>
              </w:rPr>
              <w:t xml:space="preserve">, Tbilisi 0179, Georgia NO LATER than </w:t>
            </w:r>
            <w:r w:rsidRPr="003304FE">
              <w:rPr>
                <w:rFonts w:ascii="Verdana" w:hAnsi="Verdana" w:cs="Times New Roman"/>
                <w:b/>
                <w:sz w:val="20"/>
                <w:szCs w:val="20"/>
                <w:u w:val="single"/>
              </w:rPr>
              <w:t xml:space="preserve">15:00 </w:t>
            </w:r>
            <w:r w:rsidRPr="00EA1F97">
              <w:rPr>
                <w:rFonts w:ascii="Verdana" w:hAnsi="Verdana" w:cs="Times New Roman"/>
                <w:b/>
                <w:sz w:val="20"/>
                <w:szCs w:val="20"/>
                <w:u w:val="single"/>
              </w:rPr>
              <w:t>of</w:t>
            </w:r>
            <w:r w:rsidR="002D35B9">
              <w:rPr>
                <w:rFonts w:ascii="Verdana" w:hAnsi="Verdana" w:cs="Times New Roman"/>
                <w:b/>
                <w:sz w:val="20"/>
                <w:szCs w:val="20"/>
                <w:u w:val="single"/>
              </w:rPr>
              <w:t xml:space="preserve"> 11 </w:t>
            </w:r>
            <w:proofErr w:type="gramStart"/>
            <w:r w:rsidR="002D35B9">
              <w:rPr>
                <w:rFonts w:ascii="Verdana" w:hAnsi="Verdana" w:cs="Times New Roman"/>
                <w:b/>
                <w:sz w:val="20"/>
                <w:szCs w:val="20"/>
                <w:u w:val="single"/>
              </w:rPr>
              <w:t>December</w:t>
            </w:r>
            <w:r w:rsidRPr="00EA1F97">
              <w:rPr>
                <w:rFonts w:ascii="Verdana" w:hAnsi="Verdana" w:cs="Times New Roman"/>
                <w:b/>
                <w:sz w:val="20"/>
                <w:szCs w:val="20"/>
                <w:u w:val="single"/>
              </w:rPr>
              <w:t xml:space="preserve"> </w:t>
            </w:r>
            <w:r w:rsidRPr="003304FE">
              <w:rPr>
                <w:rFonts w:ascii="Verdana" w:hAnsi="Verdana" w:cs="Times New Roman"/>
                <w:b/>
                <w:sz w:val="20"/>
                <w:szCs w:val="20"/>
                <w:u w:val="single"/>
              </w:rPr>
              <w:t xml:space="preserve"> 2018</w:t>
            </w:r>
            <w:proofErr w:type="gramEnd"/>
            <w:r w:rsidRPr="003304FE">
              <w:rPr>
                <w:rFonts w:ascii="Verdana" w:hAnsi="Verdana" w:cs="Times New Roman"/>
                <w:b/>
                <w:sz w:val="20"/>
                <w:szCs w:val="20"/>
                <w:u w:val="single"/>
              </w:rPr>
              <w:t>.</w:t>
            </w:r>
          </w:p>
          <w:p w14:paraId="3B055D7A" w14:textId="77777777" w:rsidR="00CD6F67" w:rsidRPr="003304FE" w:rsidRDefault="00CD6F67" w:rsidP="004C2428">
            <w:pPr>
              <w:jc w:val="both"/>
              <w:rPr>
                <w:rFonts w:ascii="Verdana" w:hAnsi="Verdana"/>
                <w:b/>
                <w:sz w:val="20"/>
                <w:szCs w:val="20"/>
              </w:rPr>
            </w:pPr>
          </w:p>
          <w:p w14:paraId="57D85B36" w14:textId="77777777" w:rsidR="00E61BDB" w:rsidRDefault="00E61BDB" w:rsidP="004C2428">
            <w:pPr>
              <w:rPr>
                <w:rFonts w:ascii="Sylfaen" w:hAnsi="Sylfaen"/>
                <w:b/>
                <w:sz w:val="20"/>
                <w:szCs w:val="20"/>
              </w:rPr>
            </w:pPr>
          </w:p>
          <w:p w14:paraId="135B82E5" w14:textId="521A5915" w:rsidR="00CD6F67" w:rsidRPr="003304FE" w:rsidRDefault="00CD6F67" w:rsidP="004C2428">
            <w:pPr>
              <w:rPr>
                <w:rFonts w:ascii="Verdana" w:hAnsi="Verdana"/>
                <w:b/>
                <w:sz w:val="20"/>
                <w:szCs w:val="20"/>
              </w:rPr>
            </w:pPr>
            <w:r w:rsidRPr="003304FE">
              <w:rPr>
                <w:rFonts w:ascii="Verdana" w:hAnsi="Verdana"/>
                <w:b/>
                <w:sz w:val="20"/>
                <w:szCs w:val="20"/>
              </w:rPr>
              <w:t>Approved by: -------------------------------------------------------------------</w:t>
            </w:r>
          </w:p>
          <w:p w14:paraId="45A97B2C" w14:textId="53E3AF92" w:rsidR="00CD6F67" w:rsidRPr="002D7E49" w:rsidRDefault="00CD6F67" w:rsidP="002D7E49">
            <w:pPr>
              <w:rPr>
                <w:rFonts w:ascii="Sylfaen" w:hAnsi="Sylfaen"/>
                <w:b/>
                <w:sz w:val="20"/>
                <w:szCs w:val="20"/>
              </w:rPr>
            </w:pPr>
            <w:r w:rsidRPr="003304FE">
              <w:rPr>
                <w:rFonts w:ascii="Verdana" w:hAnsi="Verdana"/>
                <w:b/>
                <w:sz w:val="20"/>
                <w:szCs w:val="20"/>
              </w:rPr>
              <w:t xml:space="preserve">                         </w:t>
            </w:r>
            <w:r w:rsidR="00450A77">
              <w:rPr>
                <w:rFonts w:ascii="Verdana" w:hAnsi="Verdana"/>
                <w:b/>
                <w:sz w:val="20"/>
                <w:szCs w:val="20"/>
                <w:lang w:val="en-US"/>
              </w:rPr>
              <w:t>Ghassan Khalil</w:t>
            </w:r>
            <w:r w:rsidRPr="003304FE">
              <w:rPr>
                <w:rFonts w:ascii="Verdana" w:hAnsi="Verdana"/>
                <w:b/>
                <w:sz w:val="20"/>
                <w:szCs w:val="20"/>
              </w:rPr>
              <w:t>, U</w:t>
            </w:r>
            <w:r w:rsidR="002D7E49">
              <w:rPr>
                <w:rFonts w:ascii="Verdana" w:hAnsi="Verdana"/>
                <w:b/>
                <w:sz w:val="20"/>
                <w:szCs w:val="20"/>
              </w:rPr>
              <w:t>NICEF Representative in Georgia</w:t>
            </w:r>
          </w:p>
        </w:tc>
      </w:tr>
      <w:bookmarkEnd w:id="0"/>
    </w:tbl>
    <w:p w14:paraId="692E23FB" w14:textId="77777777" w:rsidR="008F70AB" w:rsidRPr="002D7E49" w:rsidRDefault="008F70AB" w:rsidP="000C3DEF">
      <w:pPr>
        <w:rPr>
          <w:rFonts w:ascii="Sylfaen" w:hAnsi="Sylfaen"/>
          <w:sz w:val="20"/>
          <w:szCs w:val="20"/>
        </w:rPr>
      </w:pPr>
    </w:p>
    <w:sectPr w:rsidR="008F70AB" w:rsidRPr="002D7E49" w:rsidSect="000116B7">
      <w:footerReference w:type="default" r:id="rId10"/>
      <w:pgSz w:w="11906" w:h="16838"/>
      <w:pgMar w:top="270" w:right="1440" w:bottom="63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4364B6" w14:textId="77777777" w:rsidR="00AE59F0" w:rsidRDefault="00AE59F0">
      <w:pPr>
        <w:spacing w:after="0" w:line="240" w:lineRule="auto"/>
      </w:pPr>
      <w:r>
        <w:separator/>
      </w:r>
    </w:p>
  </w:endnote>
  <w:endnote w:type="continuationSeparator" w:id="0">
    <w:p w14:paraId="29702E75" w14:textId="77777777" w:rsidR="00AE59F0" w:rsidRDefault="00AE59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0D23AD" w14:textId="77777777" w:rsidR="00F0655D" w:rsidRDefault="004A1DBD" w:rsidP="00F0655D">
    <w:pPr>
      <w:pStyle w:val="Footer"/>
      <w:jc w:val="center"/>
    </w:pPr>
  </w:p>
  <w:p w14:paraId="381E9703" w14:textId="77777777" w:rsidR="00191997" w:rsidRDefault="004A1DBD" w:rsidP="0033258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2851AC" w14:textId="77777777" w:rsidR="00AE59F0" w:rsidRDefault="00AE59F0">
      <w:pPr>
        <w:spacing w:after="0" w:line="240" w:lineRule="auto"/>
      </w:pPr>
      <w:r>
        <w:separator/>
      </w:r>
    </w:p>
  </w:footnote>
  <w:footnote w:type="continuationSeparator" w:id="0">
    <w:p w14:paraId="37D26ED0" w14:textId="77777777" w:rsidR="00AE59F0" w:rsidRDefault="00AE59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852627"/>
    <w:multiLevelType w:val="hybridMultilevel"/>
    <w:tmpl w:val="C4487C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787911"/>
    <w:multiLevelType w:val="singleLevel"/>
    <w:tmpl w:val="BCBC2AC0"/>
    <w:lvl w:ilvl="0">
      <w:start w:val="1"/>
      <w:numFmt w:val="lowerLetter"/>
      <w:lvlText w:val="(%1)"/>
      <w:lvlJc w:val="left"/>
      <w:pPr>
        <w:tabs>
          <w:tab w:val="num" w:pos="720"/>
        </w:tabs>
        <w:ind w:left="720" w:hanging="720"/>
      </w:pPr>
      <w:rPr>
        <w:b w:val="0"/>
      </w:rPr>
    </w:lvl>
  </w:abstractNum>
  <w:abstractNum w:abstractNumId="2" w15:restartNumberingAfterBreak="0">
    <w:nsid w:val="1ABE2A4C"/>
    <w:multiLevelType w:val="hybridMultilevel"/>
    <w:tmpl w:val="C616E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F13F7E"/>
    <w:multiLevelType w:val="singleLevel"/>
    <w:tmpl w:val="0BF65D18"/>
    <w:lvl w:ilvl="0">
      <w:start w:val="1"/>
      <w:numFmt w:val="decimal"/>
      <w:lvlText w:val="%1."/>
      <w:lvlJc w:val="left"/>
      <w:pPr>
        <w:tabs>
          <w:tab w:val="num" w:pos="720"/>
        </w:tabs>
        <w:ind w:left="720" w:hanging="720"/>
      </w:pPr>
    </w:lvl>
  </w:abstractNum>
  <w:abstractNum w:abstractNumId="4" w15:restartNumberingAfterBreak="0">
    <w:nsid w:val="3BB30AFC"/>
    <w:multiLevelType w:val="hybridMultilevel"/>
    <w:tmpl w:val="A43C32C8"/>
    <w:lvl w:ilvl="0" w:tplc="0220FB4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F2237E3"/>
    <w:multiLevelType w:val="singleLevel"/>
    <w:tmpl w:val="04090019"/>
    <w:lvl w:ilvl="0">
      <w:start w:val="1"/>
      <w:numFmt w:val="lowerLetter"/>
      <w:lvlText w:val="(%1)"/>
      <w:lvlJc w:val="left"/>
      <w:pPr>
        <w:tabs>
          <w:tab w:val="num" w:pos="360"/>
        </w:tabs>
        <w:ind w:left="360" w:hanging="360"/>
      </w:pPr>
    </w:lvl>
  </w:abstractNum>
  <w:abstractNum w:abstractNumId="6" w15:restartNumberingAfterBreak="0">
    <w:nsid w:val="45132F65"/>
    <w:multiLevelType w:val="hybridMultilevel"/>
    <w:tmpl w:val="DECCD1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2"/>
  </w:num>
  <w:num w:numId="3">
    <w:abstractNumId w:val="0"/>
  </w:num>
  <w:num w:numId="4">
    <w:abstractNumId w:val="4"/>
  </w:num>
  <w:num w:numId="5">
    <w:abstractNumId w:val="1"/>
    <w:lvlOverride w:ilvl="0">
      <w:startOverride w:val="1"/>
    </w:lvlOverride>
  </w:num>
  <w:num w:numId="6">
    <w:abstractNumId w:val="3"/>
    <w:lvlOverride w:ilvl="0">
      <w:startOverride w:val="1"/>
    </w:lvlOverride>
  </w:num>
  <w:num w:numId="7">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F67"/>
    <w:rsid w:val="00003910"/>
    <w:rsid w:val="00007935"/>
    <w:rsid w:val="00007A80"/>
    <w:rsid w:val="00021295"/>
    <w:rsid w:val="00022340"/>
    <w:rsid w:val="00025467"/>
    <w:rsid w:val="000312C7"/>
    <w:rsid w:val="000333A7"/>
    <w:rsid w:val="000360FB"/>
    <w:rsid w:val="000379C5"/>
    <w:rsid w:val="00043C30"/>
    <w:rsid w:val="00060F47"/>
    <w:rsid w:val="000636E0"/>
    <w:rsid w:val="000638A5"/>
    <w:rsid w:val="0006543B"/>
    <w:rsid w:val="0007498B"/>
    <w:rsid w:val="00077980"/>
    <w:rsid w:val="00083A85"/>
    <w:rsid w:val="00092BAF"/>
    <w:rsid w:val="00095FAD"/>
    <w:rsid w:val="000970FC"/>
    <w:rsid w:val="000B3CE3"/>
    <w:rsid w:val="000C3DEF"/>
    <w:rsid w:val="000C5EF1"/>
    <w:rsid w:val="000C69AA"/>
    <w:rsid w:val="000C7A9B"/>
    <w:rsid w:val="000D2F5E"/>
    <w:rsid w:val="000D3007"/>
    <w:rsid w:val="000D4EC4"/>
    <w:rsid w:val="000E60B7"/>
    <w:rsid w:val="000F0781"/>
    <w:rsid w:val="000F0BFB"/>
    <w:rsid w:val="000F62B4"/>
    <w:rsid w:val="00106314"/>
    <w:rsid w:val="00115CF2"/>
    <w:rsid w:val="00117A71"/>
    <w:rsid w:val="0012084C"/>
    <w:rsid w:val="001349B3"/>
    <w:rsid w:val="001436F9"/>
    <w:rsid w:val="00143D6F"/>
    <w:rsid w:val="0014513F"/>
    <w:rsid w:val="00146019"/>
    <w:rsid w:val="001502CE"/>
    <w:rsid w:val="00150307"/>
    <w:rsid w:val="001526AD"/>
    <w:rsid w:val="0016164D"/>
    <w:rsid w:val="00161B9D"/>
    <w:rsid w:val="00162494"/>
    <w:rsid w:val="00162EFD"/>
    <w:rsid w:val="0016305A"/>
    <w:rsid w:val="001664F1"/>
    <w:rsid w:val="00166751"/>
    <w:rsid w:val="00173151"/>
    <w:rsid w:val="00174137"/>
    <w:rsid w:val="00180B56"/>
    <w:rsid w:val="00183E06"/>
    <w:rsid w:val="00190982"/>
    <w:rsid w:val="00194B8A"/>
    <w:rsid w:val="00196AC0"/>
    <w:rsid w:val="001A6A8F"/>
    <w:rsid w:val="001B770F"/>
    <w:rsid w:val="001D5E28"/>
    <w:rsid w:val="001E7886"/>
    <w:rsid w:val="002014A3"/>
    <w:rsid w:val="00201A3A"/>
    <w:rsid w:val="002229F3"/>
    <w:rsid w:val="002277D8"/>
    <w:rsid w:val="0024034D"/>
    <w:rsid w:val="002406DE"/>
    <w:rsid w:val="00240C28"/>
    <w:rsid w:val="00241128"/>
    <w:rsid w:val="00241374"/>
    <w:rsid w:val="0025107D"/>
    <w:rsid w:val="0025197D"/>
    <w:rsid w:val="00253455"/>
    <w:rsid w:val="00263807"/>
    <w:rsid w:val="0026632F"/>
    <w:rsid w:val="00272B2B"/>
    <w:rsid w:val="00277BAB"/>
    <w:rsid w:val="00282DA7"/>
    <w:rsid w:val="00293222"/>
    <w:rsid w:val="00294E0C"/>
    <w:rsid w:val="002A3AC8"/>
    <w:rsid w:val="002A7DBD"/>
    <w:rsid w:val="002C0814"/>
    <w:rsid w:val="002C41BF"/>
    <w:rsid w:val="002C4F67"/>
    <w:rsid w:val="002C65E9"/>
    <w:rsid w:val="002D35B9"/>
    <w:rsid w:val="002D35EF"/>
    <w:rsid w:val="002D42B3"/>
    <w:rsid w:val="002D5E58"/>
    <w:rsid w:val="002D7E49"/>
    <w:rsid w:val="002E5C40"/>
    <w:rsid w:val="002E7DC9"/>
    <w:rsid w:val="002F73CF"/>
    <w:rsid w:val="00300122"/>
    <w:rsid w:val="00317B12"/>
    <w:rsid w:val="00320BCD"/>
    <w:rsid w:val="00323155"/>
    <w:rsid w:val="003235C7"/>
    <w:rsid w:val="00324BB2"/>
    <w:rsid w:val="003304FE"/>
    <w:rsid w:val="0033486B"/>
    <w:rsid w:val="0033526B"/>
    <w:rsid w:val="003375D4"/>
    <w:rsid w:val="00343C01"/>
    <w:rsid w:val="00351BAA"/>
    <w:rsid w:val="00354873"/>
    <w:rsid w:val="00363B37"/>
    <w:rsid w:val="003650D6"/>
    <w:rsid w:val="003655FC"/>
    <w:rsid w:val="00365F76"/>
    <w:rsid w:val="003877B5"/>
    <w:rsid w:val="00387A1E"/>
    <w:rsid w:val="003A07AF"/>
    <w:rsid w:val="003A1D02"/>
    <w:rsid w:val="003B7382"/>
    <w:rsid w:val="003C7D35"/>
    <w:rsid w:val="003E1649"/>
    <w:rsid w:val="003F4202"/>
    <w:rsid w:val="003F59BE"/>
    <w:rsid w:val="003F64ED"/>
    <w:rsid w:val="003F65D7"/>
    <w:rsid w:val="003F79CE"/>
    <w:rsid w:val="00404A01"/>
    <w:rsid w:val="00405868"/>
    <w:rsid w:val="004216ED"/>
    <w:rsid w:val="004221BC"/>
    <w:rsid w:val="00433B20"/>
    <w:rsid w:val="004341DB"/>
    <w:rsid w:val="00436389"/>
    <w:rsid w:val="00441975"/>
    <w:rsid w:val="00446F63"/>
    <w:rsid w:val="00450A77"/>
    <w:rsid w:val="0046309C"/>
    <w:rsid w:val="004659E7"/>
    <w:rsid w:val="00466349"/>
    <w:rsid w:val="00470324"/>
    <w:rsid w:val="0047420F"/>
    <w:rsid w:val="00475AB3"/>
    <w:rsid w:val="00475F36"/>
    <w:rsid w:val="00482DED"/>
    <w:rsid w:val="00487C4C"/>
    <w:rsid w:val="0049244F"/>
    <w:rsid w:val="00495E9E"/>
    <w:rsid w:val="004971C6"/>
    <w:rsid w:val="004A1DBD"/>
    <w:rsid w:val="004A2072"/>
    <w:rsid w:val="004A4D9F"/>
    <w:rsid w:val="004A79DD"/>
    <w:rsid w:val="004B35BE"/>
    <w:rsid w:val="004C19B7"/>
    <w:rsid w:val="004E68E4"/>
    <w:rsid w:val="004F029E"/>
    <w:rsid w:val="004F05E3"/>
    <w:rsid w:val="004F10B5"/>
    <w:rsid w:val="004F3889"/>
    <w:rsid w:val="005072CB"/>
    <w:rsid w:val="00515E1A"/>
    <w:rsid w:val="00521790"/>
    <w:rsid w:val="005239FE"/>
    <w:rsid w:val="00530756"/>
    <w:rsid w:val="005376EF"/>
    <w:rsid w:val="005414E6"/>
    <w:rsid w:val="00542255"/>
    <w:rsid w:val="005434AF"/>
    <w:rsid w:val="00544057"/>
    <w:rsid w:val="0055031B"/>
    <w:rsid w:val="00557CD7"/>
    <w:rsid w:val="0056151C"/>
    <w:rsid w:val="005629A5"/>
    <w:rsid w:val="00563740"/>
    <w:rsid w:val="00567521"/>
    <w:rsid w:val="0057446F"/>
    <w:rsid w:val="00575EF8"/>
    <w:rsid w:val="00577F86"/>
    <w:rsid w:val="0058464D"/>
    <w:rsid w:val="005872D6"/>
    <w:rsid w:val="00591136"/>
    <w:rsid w:val="005960E8"/>
    <w:rsid w:val="005971A8"/>
    <w:rsid w:val="005A0B09"/>
    <w:rsid w:val="005B006A"/>
    <w:rsid w:val="005B43FF"/>
    <w:rsid w:val="005B6AFB"/>
    <w:rsid w:val="005C4CC4"/>
    <w:rsid w:val="005C758D"/>
    <w:rsid w:val="005D4F65"/>
    <w:rsid w:val="005D6EB8"/>
    <w:rsid w:val="005E0396"/>
    <w:rsid w:val="005E38FB"/>
    <w:rsid w:val="005E7CEF"/>
    <w:rsid w:val="005F007F"/>
    <w:rsid w:val="005F072B"/>
    <w:rsid w:val="005F3792"/>
    <w:rsid w:val="005F43BE"/>
    <w:rsid w:val="005F4C2E"/>
    <w:rsid w:val="00607DD4"/>
    <w:rsid w:val="00611F26"/>
    <w:rsid w:val="00611FE4"/>
    <w:rsid w:val="00613D98"/>
    <w:rsid w:val="006207B2"/>
    <w:rsid w:val="00622A72"/>
    <w:rsid w:val="006251D6"/>
    <w:rsid w:val="0062613B"/>
    <w:rsid w:val="00626FC7"/>
    <w:rsid w:val="00632D19"/>
    <w:rsid w:val="0063559B"/>
    <w:rsid w:val="0063604F"/>
    <w:rsid w:val="00637A6A"/>
    <w:rsid w:val="00656FAF"/>
    <w:rsid w:val="00662B8E"/>
    <w:rsid w:val="00665C1D"/>
    <w:rsid w:val="00666542"/>
    <w:rsid w:val="00672F8D"/>
    <w:rsid w:val="00673C39"/>
    <w:rsid w:val="0067523B"/>
    <w:rsid w:val="006759B0"/>
    <w:rsid w:val="006775F5"/>
    <w:rsid w:val="00696FB1"/>
    <w:rsid w:val="006A45B4"/>
    <w:rsid w:val="006C0196"/>
    <w:rsid w:val="006C0624"/>
    <w:rsid w:val="006C727C"/>
    <w:rsid w:val="006C7FD7"/>
    <w:rsid w:val="006D3BD4"/>
    <w:rsid w:val="006E05BD"/>
    <w:rsid w:val="006E0F2F"/>
    <w:rsid w:val="006F104D"/>
    <w:rsid w:val="006F4692"/>
    <w:rsid w:val="006F591E"/>
    <w:rsid w:val="006F5E3C"/>
    <w:rsid w:val="006F6472"/>
    <w:rsid w:val="006F650C"/>
    <w:rsid w:val="0071051E"/>
    <w:rsid w:val="00714F9F"/>
    <w:rsid w:val="0071687F"/>
    <w:rsid w:val="007178F5"/>
    <w:rsid w:val="00717FF0"/>
    <w:rsid w:val="00724B15"/>
    <w:rsid w:val="00734242"/>
    <w:rsid w:val="007365CA"/>
    <w:rsid w:val="00741C44"/>
    <w:rsid w:val="00745757"/>
    <w:rsid w:val="00750DFE"/>
    <w:rsid w:val="00761A66"/>
    <w:rsid w:val="007626C4"/>
    <w:rsid w:val="00764737"/>
    <w:rsid w:val="00771798"/>
    <w:rsid w:val="00775F58"/>
    <w:rsid w:val="00776A7F"/>
    <w:rsid w:val="00796159"/>
    <w:rsid w:val="007B3CBA"/>
    <w:rsid w:val="007B74ED"/>
    <w:rsid w:val="007C6989"/>
    <w:rsid w:val="007D2D16"/>
    <w:rsid w:val="007D5949"/>
    <w:rsid w:val="007E34A1"/>
    <w:rsid w:val="007F09D0"/>
    <w:rsid w:val="007F1A5A"/>
    <w:rsid w:val="007F44C5"/>
    <w:rsid w:val="007F51F6"/>
    <w:rsid w:val="007F713E"/>
    <w:rsid w:val="008001A4"/>
    <w:rsid w:val="0081009C"/>
    <w:rsid w:val="00821920"/>
    <w:rsid w:val="00822D2B"/>
    <w:rsid w:val="008262DC"/>
    <w:rsid w:val="00827E7D"/>
    <w:rsid w:val="00827F9C"/>
    <w:rsid w:val="00832073"/>
    <w:rsid w:val="0083372D"/>
    <w:rsid w:val="00845473"/>
    <w:rsid w:val="0084566C"/>
    <w:rsid w:val="00846C7C"/>
    <w:rsid w:val="00853E0D"/>
    <w:rsid w:val="0085421E"/>
    <w:rsid w:val="00855752"/>
    <w:rsid w:val="00862D9D"/>
    <w:rsid w:val="00863399"/>
    <w:rsid w:val="008643E1"/>
    <w:rsid w:val="00870E38"/>
    <w:rsid w:val="00873173"/>
    <w:rsid w:val="0087449F"/>
    <w:rsid w:val="0087465C"/>
    <w:rsid w:val="00874A0C"/>
    <w:rsid w:val="0088120E"/>
    <w:rsid w:val="00883B89"/>
    <w:rsid w:val="008861E8"/>
    <w:rsid w:val="008928BD"/>
    <w:rsid w:val="00893ADD"/>
    <w:rsid w:val="008963D7"/>
    <w:rsid w:val="00897B50"/>
    <w:rsid w:val="008A521E"/>
    <w:rsid w:val="008B1ADF"/>
    <w:rsid w:val="008B35E6"/>
    <w:rsid w:val="008B4B2C"/>
    <w:rsid w:val="008C34A1"/>
    <w:rsid w:val="008C481E"/>
    <w:rsid w:val="008D2F0C"/>
    <w:rsid w:val="008D3712"/>
    <w:rsid w:val="008D4432"/>
    <w:rsid w:val="008D47D5"/>
    <w:rsid w:val="008D4CB8"/>
    <w:rsid w:val="008D6A1C"/>
    <w:rsid w:val="008E12EE"/>
    <w:rsid w:val="008F4153"/>
    <w:rsid w:val="008F70AB"/>
    <w:rsid w:val="008F7AA8"/>
    <w:rsid w:val="00900F0C"/>
    <w:rsid w:val="00920039"/>
    <w:rsid w:val="00921726"/>
    <w:rsid w:val="00921CD0"/>
    <w:rsid w:val="009233DA"/>
    <w:rsid w:val="00924C95"/>
    <w:rsid w:val="00925522"/>
    <w:rsid w:val="00931498"/>
    <w:rsid w:val="009324AE"/>
    <w:rsid w:val="00935410"/>
    <w:rsid w:val="00943993"/>
    <w:rsid w:val="00946B27"/>
    <w:rsid w:val="00951F42"/>
    <w:rsid w:val="00952F03"/>
    <w:rsid w:val="009544D9"/>
    <w:rsid w:val="00966AC5"/>
    <w:rsid w:val="00982D62"/>
    <w:rsid w:val="00993184"/>
    <w:rsid w:val="00994161"/>
    <w:rsid w:val="009948BD"/>
    <w:rsid w:val="009954EC"/>
    <w:rsid w:val="009B0ECA"/>
    <w:rsid w:val="009B12E6"/>
    <w:rsid w:val="009B4638"/>
    <w:rsid w:val="009C194D"/>
    <w:rsid w:val="009C27D1"/>
    <w:rsid w:val="009D1200"/>
    <w:rsid w:val="009D1AAB"/>
    <w:rsid w:val="009D3847"/>
    <w:rsid w:val="009E5D5C"/>
    <w:rsid w:val="009E7019"/>
    <w:rsid w:val="009F3BFB"/>
    <w:rsid w:val="009F432C"/>
    <w:rsid w:val="009F6A62"/>
    <w:rsid w:val="00A05E57"/>
    <w:rsid w:val="00A06E2D"/>
    <w:rsid w:val="00A14D2F"/>
    <w:rsid w:val="00A21A9E"/>
    <w:rsid w:val="00A2421B"/>
    <w:rsid w:val="00A43CA7"/>
    <w:rsid w:val="00A569B8"/>
    <w:rsid w:val="00A56D11"/>
    <w:rsid w:val="00A6112E"/>
    <w:rsid w:val="00A64BC4"/>
    <w:rsid w:val="00A66BD8"/>
    <w:rsid w:val="00A67898"/>
    <w:rsid w:val="00A741B5"/>
    <w:rsid w:val="00A748F8"/>
    <w:rsid w:val="00A75F3D"/>
    <w:rsid w:val="00A83942"/>
    <w:rsid w:val="00A84D47"/>
    <w:rsid w:val="00A96216"/>
    <w:rsid w:val="00AA1D94"/>
    <w:rsid w:val="00AA35C4"/>
    <w:rsid w:val="00AB04A2"/>
    <w:rsid w:val="00AB35C7"/>
    <w:rsid w:val="00AC19C4"/>
    <w:rsid w:val="00AD3A6D"/>
    <w:rsid w:val="00AD75B3"/>
    <w:rsid w:val="00AE11E8"/>
    <w:rsid w:val="00AE45A0"/>
    <w:rsid w:val="00AE59F0"/>
    <w:rsid w:val="00AE6C20"/>
    <w:rsid w:val="00AE7C64"/>
    <w:rsid w:val="00AF34F4"/>
    <w:rsid w:val="00B00986"/>
    <w:rsid w:val="00B05995"/>
    <w:rsid w:val="00B0658B"/>
    <w:rsid w:val="00B07B99"/>
    <w:rsid w:val="00B237A5"/>
    <w:rsid w:val="00B245B1"/>
    <w:rsid w:val="00B43223"/>
    <w:rsid w:val="00B514AF"/>
    <w:rsid w:val="00B64FDC"/>
    <w:rsid w:val="00B65F3D"/>
    <w:rsid w:val="00B660BA"/>
    <w:rsid w:val="00B6639E"/>
    <w:rsid w:val="00B719AB"/>
    <w:rsid w:val="00B71B3A"/>
    <w:rsid w:val="00B7621F"/>
    <w:rsid w:val="00B84481"/>
    <w:rsid w:val="00B84FFE"/>
    <w:rsid w:val="00B866A5"/>
    <w:rsid w:val="00B87CBC"/>
    <w:rsid w:val="00B92572"/>
    <w:rsid w:val="00BA20B4"/>
    <w:rsid w:val="00BA2C8D"/>
    <w:rsid w:val="00BA3483"/>
    <w:rsid w:val="00BA4E06"/>
    <w:rsid w:val="00BB3882"/>
    <w:rsid w:val="00BC117E"/>
    <w:rsid w:val="00BC35E4"/>
    <w:rsid w:val="00BC4B80"/>
    <w:rsid w:val="00BC5F32"/>
    <w:rsid w:val="00BC6035"/>
    <w:rsid w:val="00BC6521"/>
    <w:rsid w:val="00BD3693"/>
    <w:rsid w:val="00BD509D"/>
    <w:rsid w:val="00BE19B7"/>
    <w:rsid w:val="00BE7390"/>
    <w:rsid w:val="00BF09E7"/>
    <w:rsid w:val="00BF0D98"/>
    <w:rsid w:val="00BF2643"/>
    <w:rsid w:val="00BF3B09"/>
    <w:rsid w:val="00BF535E"/>
    <w:rsid w:val="00C01086"/>
    <w:rsid w:val="00C03FD6"/>
    <w:rsid w:val="00C10BB2"/>
    <w:rsid w:val="00C110F9"/>
    <w:rsid w:val="00C179F5"/>
    <w:rsid w:val="00C226AC"/>
    <w:rsid w:val="00C250B5"/>
    <w:rsid w:val="00C26A35"/>
    <w:rsid w:val="00C33B0C"/>
    <w:rsid w:val="00C41D58"/>
    <w:rsid w:val="00C464B1"/>
    <w:rsid w:val="00C4796B"/>
    <w:rsid w:val="00C548C0"/>
    <w:rsid w:val="00C61B25"/>
    <w:rsid w:val="00C64B0B"/>
    <w:rsid w:val="00C741D6"/>
    <w:rsid w:val="00C835BC"/>
    <w:rsid w:val="00C94B71"/>
    <w:rsid w:val="00CA10A6"/>
    <w:rsid w:val="00CA386D"/>
    <w:rsid w:val="00CB09C8"/>
    <w:rsid w:val="00CB3092"/>
    <w:rsid w:val="00CB35A6"/>
    <w:rsid w:val="00CB6A5B"/>
    <w:rsid w:val="00CC2C5A"/>
    <w:rsid w:val="00CC4E43"/>
    <w:rsid w:val="00CC631B"/>
    <w:rsid w:val="00CD2FB8"/>
    <w:rsid w:val="00CD41D9"/>
    <w:rsid w:val="00CD5C53"/>
    <w:rsid w:val="00CD6F67"/>
    <w:rsid w:val="00CE13AC"/>
    <w:rsid w:val="00CE48C9"/>
    <w:rsid w:val="00CF4C6D"/>
    <w:rsid w:val="00D02A45"/>
    <w:rsid w:val="00D05407"/>
    <w:rsid w:val="00D07C2C"/>
    <w:rsid w:val="00D138D6"/>
    <w:rsid w:val="00D2312A"/>
    <w:rsid w:val="00D234CA"/>
    <w:rsid w:val="00D240B8"/>
    <w:rsid w:val="00D25253"/>
    <w:rsid w:val="00D337AB"/>
    <w:rsid w:val="00D35425"/>
    <w:rsid w:val="00D41BC4"/>
    <w:rsid w:val="00D42600"/>
    <w:rsid w:val="00D45D34"/>
    <w:rsid w:val="00D46CD6"/>
    <w:rsid w:val="00D46D42"/>
    <w:rsid w:val="00D558A9"/>
    <w:rsid w:val="00D56888"/>
    <w:rsid w:val="00D631C8"/>
    <w:rsid w:val="00D64BAA"/>
    <w:rsid w:val="00D7746F"/>
    <w:rsid w:val="00D8154A"/>
    <w:rsid w:val="00D86CA5"/>
    <w:rsid w:val="00D91A21"/>
    <w:rsid w:val="00DA39BB"/>
    <w:rsid w:val="00DD04EC"/>
    <w:rsid w:val="00DD42DA"/>
    <w:rsid w:val="00DE0641"/>
    <w:rsid w:val="00DE37D8"/>
    <w:rsid w:val="00DF1377"/>
    <w:rsid w:val="00DF68B5"/>
    <w:rsid w:val="00DF6ECF"/>
    <w:rsid w:val="00E01B8E"/>
    <w:rsid w:val="00E1085E"/>
    <w:rsid w:val="00E12C84"/>
    <w:rsid w:val="00E14A0C"/>
    <w:rsid w:val="00E30801"/>
    <w:rsid w:val="00E309E4"/>
    <w:rsid w:val="00E33737"/>
    <w:rsid w:val="00E33768"/>
    <w:rsid w:val="00E409DB"/>
    <w:rsid w:val="00E45447"/>
    <w:rsid w:val="00E57C76"/>
    <w:rsid w:val="00E60A42"/>
    <w:rsid w:val="00E614B1"/>
    <w:rsid w:val="00E61BDB"/>
    <w:rsid w:val="00E7122E"/>
    <w:rsid w:val="00E84CF8"/>
    <w:rsid w:val="00E90D70"/>
    <w:rsid w:val="00E92FB8"/>
    <w:rsid w:val="00E9793C"/>
    <w:rsid w:val="00EA0014"/>
    <w:rsid w:val="00EA1F97"/>
    <w:rsid w:val="00EB0C06"/>
    <w:rsid w:val="00EB3A8D"/>
    <w:rsid w:val="00EB658F"/>
    <w:rsid w:val="00EC3FA3"/>
    <w:rsid w:val="00EC7474"/>
    <w:rsid w:val="00ED6AD9"/>
    <w:rsid w:val="00EE5DB3"/>
    <w:rsid w:val="00EF65EE"/>
    <w:rsid w:val="00EF7135"/>
    <w:rsid w:val="00F011E1"/>
    <w:rsid w:val="00F03B36"/>
    <w:rsid w:val="00F042FE"/>
    <w:rsid w:val="00F05C56"/>
    <w:rsid w:val="00F2052F"/>
    <w:rsid w:val="00F31782"/>
    <w:rsid w:val="00F40151"/>
    <w:rsid w:val="00F529B0"/>
    <w:rsid w:val="00F57C68"/>
    <w:rsid w:val="00F61C45"/>
    <w:rsid w:val="00F85A70"/>
    <w:rsid w:val="00F9062D"/>
    <w:rsid w:val="00F96544"/>
    <w:rsid w:val="00FA5311"/>
    <w:rsid w:val="00FB05CA"/>
    <w:rsid w:val="00FB0FD4"/>
    <w:rsid w:val="00FB4157"/>
    <w:rsid w:val="00FC2672"/>
    <w:rsid w:val="00FC5423"/>
    <w:rsid w:val="00FC758D"/>
    <w:rsid w:val="00FD2467"/>
    <w:rsid w:val="00FD5C7F"/>
    <w:rsid w:val="00FD60DF"/>
    <w:rsid w:val="00FE2DBB"/>
    <w:rsid w:val="00FE4ACF"/>
    <w:rsid w:val="00FE4DA7"/>
    <w:rsid w:val="00FE69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7161C"/>
  <w15:chartTrackingRefBased/>
  <w15:docId w15:val="{B68CCE01-877B-416E-8F89-80D2F62EC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6F67"/>
    <w:pPr>
      <w:spacing w:after="200" w:line="276" w:lineRule="auto"/>
    </w:pPr>
    <w:rPr>
      <w:lang w:val="ka-GE"/>
    </w:rPr>
  </w:style>
  <w:style w:type="paragraph" w:styleId="Heading2">
    <w:name w:val="heading 2"/>
    <w:basedOn w:val="Normal"/>
    <w:next w:val="Normal"/>
    <w:link w:val="Heading2Char"/>
    <w:uiPriority w:val="9"/>
    <w:semiHidden/>
    <w:unhideWhenUsed/>
    <w:qFormat/>
    <w:rsid w:val="007C6989"/>
    <w:pPr>
      <w:keepNext/>
      <w:widowControl w:val="0"/>
      <w:tabs>
        <w:tab w:val="center" w:pos="4680"/>
      </w:tabs>
      <w:snapToGrid w:val="0"/>
      <w:spacing w:after="0" w:line="240" w:lineRule="auto"/>
      <w:jc w:val="center"/>
      <w:outlineLvl w:val="1"/>
    </w:pPr>
    <w:rPr>
      <w:rFonts w:ascii="Times New Roman" w:eastAsia="Times New Roman" w:hAnsi="Times New Roman" w:cs="Times New Roman"/>
      <w:b/>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moheading">
    <w:name w:val="Memo heading"/>
    <w:basedOn w:val="Normal"/>
    <w:rsid w:val="00CD6F67"/>
    <w:pPr>
      <w:widowControl w:val="0"/>
      <w:spacing w:after="0" w:line="240" w:lineRule="auto"/>
    </w:pPr>
    <w:rPr>
      <w:rFonts w:ascii="Times New Roman" w:eastAsia="Times New Roman" w:hAnsi="Times New Roman" w:cs="Times New Roman"/>
      <w:sz w:val="24"/>
      <w:szCs w:val="20"/>
      <w:lang w:val="en-US"/>
    </w:rPr>
  </w:style>
  <w:style w:type="table" w:styleId="TableGrid">
    <w:name w:val="Table Grid"/>
    <w:basedOn w:val="TableNormal"/>
    <w:uiPriority w:val="59"/>
    <w:rsid w:val="00CD6F67"/>
    <w:pPr>
      <w:spacing w:after="0" w:line="240" w:lineRule="auto"/>
    </w:pPr>
    <w:rPr>
      <w:lang w:val="ka-G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CD6F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6F67"/>
    <w:rPr>
      <w:lang w:val="ka-GE"/>
    </w:rPr>
  </w:style>
  <w:style w:type="paragraph" w:styleId="ListParagraph">
    <w:name w:val="List Paragraph"/>
    <w:aliases w:val="MCHIP_list paragraph,List Paragraph1,Recommendation,Bullet List,FooterText,Colorful List Accent 1,Colorful List - Accent 11,numbered,Paragraphe de liste1,列出段落,列出段落1,Bulletr List Paragraph,List Paragraph2,List Paragraph21,Párrafo de lista1"/>
    <w:basedOn w:val="Normal"/>
    <w:link w:val="ListParagraphChar"/>
    <w:uiPriority w:val="34"/>
    <w:qFormat/>
    <w:rsid w:val="00CD6F67"/>
    <w:pPr>
      <w:ind w:left="720"/>
      <w:contextualSpacing/>
    </w:pPr>
    <w:rPr>
      <w:lang w:val="en-GB"/>
    </w:rPr>
  </w:style>
  <w:style w:type="paragraph" w:customStyle="1" w:styleId="Outline">
    <w:name w:val="Outline"/>
    <w:basedOn w:val="Normal"/>
    <w:rsid w:val="00CD6F67"/>
    <w:pPr>
      <w:spacing w:before="240" w:after="0" w:line="240" w:lineRule="auto"/>
    </w:pPr>
    <w:rPr>
      <w:rFonts w:ascii="Times New Roman" w:eastAsia="Times New Roman" w:hAnsi="Times New Roman" w:cs="Times New Roman"/>
      <w:kern w:val="28"/>
      <w:sz w:val="24"/>
      <w:szCs w:val="20"/>
      <w:lang w:val="en-GB"/>
    </w:rPr>
  </w:style>
  <w:style w:type="character" w:styleId="Hyperlink">
    <w:name w:val="Hyperlink"/>
    <w:basedOn w:val="DefaultParagraphFont"/>
    <w:uiPriority w:val="99"/>
    <w:unhideWhenUsed/>
    <w:rsid w:val="00CD6F67"/>
    <w:rPr>
      <w:color w:val="0563C1" w:themeColor="hyperlink"/>
      <w:u w:val="single"/>
    </w:rPr>
  </w:style>
  <w:style w:type="paragraph" w:customStyle="1" w:styleId="Paragraph">
    <w:name w:val="* Paragraph"/>
    <w:aliases w:val="left-aligned1"/>
    <w:uiPriority w:val="99"/>
    <w:rsid w:val="00CD6F67"/>
    <w:pPr>
      <w:widowControl w:val="0"/>
      <w:autoSpaceDE w:val="0"/>
      <w:autoSpaceDN w:val="0"/>
      <w:adjustRightInd w:val="0"/>
      <w:spacing w:after="0" w:line="240" w:lineRule="atLeast"/>
    </w:pPr>
    <w:rPr>
      <w:rFonts w:ascii="Courier New" w:eastAsia="Times New Roman" w:hAnsi="Courier New" w:cs="Courier New"/>
      <w:sz w:val="24"/>
      <w:szCs w:val="24"/>
    </w:rPr>
  </w:style>
  <w:style w:type="character" w:customStyle="1" w:styleId="ListParagraphChar">
    <w:name w:val="List Paragraph Char"/>
    <w:aliases w:val="MCHIP_list paragraph Char,List Paragraph1 Char,Recommendation Char,Bullet List Char,FooterText Char,Colorful List Accent 1 Char,Colorful List - Accent 11 Char,numbered Char,Paragraphe de liste1 Char,列出段落 Char,列出段落1 Char"/>
    <w:link w:val="ListParagraph"/>
    <w:uiPriority w:val="34"/>
    <w:locked/>
    <w:rsid w:val="00CD6F67"/>
    <w:rPr>
      <w:lang w:val="en-GB"/>
    </w:rPr>
  </w:style>
  <w:style w:type="paragraph" w:styleId="NormalWeb">
    <w:name w:val="Normal (Web)"/>
    <w:basedOn w:val="Normal"/>
    <w:rsid w:val="00CD6F67"/>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EF71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7135"/>
    <w:rPr>
      <w:rFonts w:ascii="Segoe UI" w:hAnsi="Segoe UI" w:cs="Segoe UI"/>
      <w:sz w:val="18"/>
      <w:szCs w:val="18"/>
      <w:lang w:val="ka-GE"/>
    </w:rPr>
  </w:style>
  <w:style w:type="character" w:styleId="CommentReference">
    <w:name w:val="annotation reference"/>
    <w:basedOn w:val="DefaultParagraphFont"/>
    <w:uiPriority w:val="99"/>
    <w:semiHidden/>
    <w:unhideWhenUsed/>
    <w:rsid w:val="00487C4C"/>
    <w:rPr>
      <w:sz w:val="16"/>
      <w:szCs w:val="16"/>
    </w:rPr>
  </w:style>
  <w:style w:type="paragraph" w:styleId="CommentText">
    <w:name w:val="annotation text"/>
    <w:basedOn w:val="Normal"/>
    <w:link w:val="CommentTextChar"/>
    <w:uiPriority w:val="99"/>
    <w:semiHidden/>
    <w:unhideWhenUsed/>
    <w:rsid w:val="00487C4C"/>
    <w:pPr>
      <w:spacing w:line="240" w:lineRule="auto"/>
    </w:pPr>
    <w:rPr>
      <w:sz w:val="20"/>
      <w:szCs w:val="20"/>
    </w:rPr>
  </w:style>
  <w:style w:type="character" w:customStyle="1" w:styleId="CommentTextChar">
    <w:name w:val="Comment Text Char"/>
    <w:basedOn w:val="DefaultParagraphFont"/>
    <w:link w:val="CommentText"/>
    <w:uiPriority w:val="99"/>
    <w:semiHidden/>
    <w:rsid w:val="00487C4C"/>
    <w:rPr>
      <w:sz w:val="20"/>
      <w:szCs w:val="20"/>
      <w:lang w:val="ka-GE"/>
    </w:rPr>
  </w:style>
  <w:style w:type="paragraph" w:styleId="CommentSubject">
    <w:name w:val="annotation subject"/>
    <w:basedOn w:val="CommentText"/>
    <w:next w:val="CommentText"/>
    <w:link w:val="CommentSubjectChar"/>
    <w:uiPriority w:val="99"/>
    <w:semiHidden/>
    <w:unhideWhenUsed/>
    <w:rsid w:val="00487C4C"/>
    <w:rPr>
      <w:b/>
      <w:bCs/>
    </w:rPr>
  </w:style>
  <w:style w:type="character" w:customStyle="1" w:styleId="CommentSubjectChar">
    <w:name w:val="Comment Subject Char"/>
    <w:basedOn w:val="CommentTextChar"/>
    <w:link w:val="CommentSubject"/>
    <w:uiPriority w:val="99"/>
    <w:semiHidden/>
    <w:rsid w:val="00487C4C"/>
    <w:rPr>
      <w:b/>
      <w:bCs/>
      <w:sz w:val="20"/>
      <w:szCs w:val="20"/>
      <w:lang w:val="ka-GE"/>
    </w:rPr>
  </w:style>
  <w:style w:type="character" w:styleId="UnresolvedMention">
    <w:name w:val="Unresolved Mention"/>
    <w:basedOn w:val="DefaultParagraphFont"/>
    <w:uiPriority w:val="99"/>
    <w:semiHidden/>
    <w:unhideWhenUsed/>
    <w:rsid w:val="00A96216"/>
    <w:rPr>
      <w:color w:val="808080"/>
      <w:shd w:val="clear" w:color="auto" w:fill="E6E6E6"/>
    </w:rPr>
  </w:style>
  <w:style w:type="character" w:customStyle="1" w:styleId="Heading2Char">
    <w:name w:val="Heading 2 Char"/>
    <w:basedOn w:val="DefaultParagraphFont"/>
    <w:link w:val="Heading2"/>
    <w:uiPriority w:val="9"/>
    <w:semiHidden/>
    <w:rsid w:val="007C6989"/>
    <w:rPr>
      <w:rFonts w:ascii="Times New Roman" w:eastAsia="Times New Roman" w:hAnsi="Times New Roman" w:cs="Times New Roman"/>
      <w:b/>
      <w:sz w:val="24"/>
      <w:szCs w:val="20"/>
      <w:lang w:val="en-GB"/>
    </w:rPr>
  </w:style>
  <w:style w:type="paragraph" w:styleId="Title">
    <w:name w:val="Title"/>
    <w:basedOn w:val="Normal"/>
    <w:link w:val="TitleChar"/>
    <w:uiPriority w:val="10"/>
    <w:qFormat/>
    <w:rsid w:val="007C6989"/>
    <w:pPr>
      <w:spacing w:after="0" w:line="240" w:lineRule="auto"/>
      <w:jc w:val="center"/>
    </w:pPr>
    <w:rPr>
      <w:rFonts w:ascii="Times New Roman" w:eastAsia="Times New Roman" w:hAnsi="Times New Roman" w:cs="Times New Roman"/>
      <w:b/>
      <w:sz w:val="24"/>
      <w:szCs w:val="20"/>
      <w:lang w:val="tr-TR"/>
    </w:rPr>
  </w:style>
  <w:style w:type="character" w:customStyle="1" w:styleId="TitleChar">
    <w:name w:val="Title Char"/>
    <w:basedOn w:val="DefaultParagraphFont"/>
    <w:link w:val="Title"/>
    <w:uiPriority w:val="10"/>
    <w:rsid w:val="007C6989"/>
    <w:rPr>
      <w:rFonts w:ascii="Times New Roman" w:eastAsia="Times New Roman" w:hAnsi="Times New Roman" w:cs="Times New Roman"/>
      <w:b/>
      <w:sz w:val="24"/>
      <w:szCs w:val="20"/>
      <w:lang w:val="tr-TR"/>
    </w:rPr>
  </w:style>
  <w:style w:type="paragraph" w:styleId="BodyText2">
    <w:name w:val="Body Text 2"/>
    <w:basedOn w:val="Normal"/>
    <w:link w:val="BodyText2Char"/>
    <w:semiHidden/>
    <w:unhideWhenUsed/>
    <w:rsid w:val="007C6989"/>
    <w:pPr>
      <w:widowControl w:val="0"/>
      <w:snapToGrid w:val="0"/>
      <w:spacing w:after="0" w:line="240" w:lineRule="auto"/>
    </w:pPr>
    <w:rPr>
      <w:rFonts w:ascii="Times New Roman" w:eastAsia="Times New Roman" w:hAnsi="Times New Roman" w:cs="Times New Roman"/>
      <w:b/>
      <w:sz w:val="24"/>
      <w:szCs w:val="20"/>
      <w:lang w:val="en-GB"/>
    </w:rPr>
  </w:style>
  <w:style w:type="character" w:customStyle="1" w:styleId="BodyText2Char">
    <w:name w:val="Body Text 2 Char"/>
    <w:basedOn w:val="DefaultParagraphFont"/>
    <w:link w:val="BodyText2"/>
    <w:semiHidden/>
    <w:rsid w:val="007C6989"/>
    <w:rPr>
      <w:rFonts w:ascii="Times New Roman" w:eastAsia="Times New Roman" w:hAnsi="Times New Roman" w:cs="Times New Roman"/>
      <w:b/>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5443045">
      <w:bodyDiv w:val="1"/>
      <w:marLeft w:val="0"/>
      <w:marRight w:val="0"/>
      <w:marTop w:val="0"/>
      <w:marBottom w:val="0"/>
      <w:divBdr>
        <w:top w:val="none" w:sz="0" w:space="0" w:color="auto"/>
        <w:left w:val="none" w:sz="0" w:space="0" w:color="auto"/>
        <w:bottom w:val="none" w:sz="0" w:space="0" w:color="auto"/>
        <w:right w:val="none" w:sz="0" w:space="0" w:color="auto"/>
      </w:divBdr>
    </w:div>
    <w:div w:id="1132753356">
      <w:bodyDiv w:val="1"/>
      <w:marLeft w:val="0"/>
      <w:marRight w:val="0"/>
      <w:marTop w:val="0"/>
      <w:marBottom w:val="0"/>
      <w:divBdr>
        <w:top w:val="none" w:sz="0" w:space="0" w:color="auto"/>
        <w:left w:val="none" w:sz="0" w:space="0" w:color="auto"/>
        <w:bottom w:val="none" w:sz="0" w:space="0" w:color="auto"/>
        <w:right w:val="none" w:sz="0" w:space="0" w:color="auto"/>
      </w:divBdr>
    </w:div>
    <w:div w:id="1145122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haava@unicef.org" TargetMode="External"/><Relationship Id="rId3" Type="http://schemas.openxmlformats.org/officeDocument/2006/relationships/settings" Target="settings.xml"/><Relationship Id="rId7" Type="http://schemas.openxmlformats.org/officeDocument/2006/relationships/hyperlink" Target="mailto:mkurtsikidze@unicef.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4</Pages>
  <Words>1448</Words>
  <Characters>8256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Sofia Chaava</dc:creator>
  <cp:keywords/>
  <dc:description/>
  <cp:lastModifiedBy>Akaki Khvedelidze</cp:lastModifiedBy>
  <cp:revision>18</cp:revision>
  <dcterms:created xsi:type="dcterms:W3CDTF">2018-11-19T11:54:00Z</dcterms:created>
  <dcterms:modified xsi:type="dcterms:W3CDTF">2018-12-05T05:46:00Z</dcterms:modified>
</cp:coreProperties>
</file>